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8B85" w14:textId="77777777" w:rsidR="00EC0096" w:rsidRPr="0073781E" w:rsidRDefault="00D92303" w:rsidP="00F8219A">
      <w:pPr>
        <w:ind w:hanging="180"/>
        <w:jc w:val="center"/>
        <w:rPr>
          <w:rFonts w:cs="Calibri"/>
          <w:b/>
          <w:i/>
          <w:sz w:val="28"/>
          <w:szCs w:val="28"/>
          <w:u w:val="single"/>
        </w:rPr>
      </w:pPr>
      <w:r w:rsidRPr="0073781E">
        <w:rPr>
          <w:rFonts w:cs="Calibri"/>
          <w:b/>
          <w:i/>
          <w:sz w:val="28"/>
          <w:szCs w:val="28"/>
          <w:u w:val="single"/>
        </w:rPr>
        <w:t xml:space="preserve">CMHPC </w:t>
      </w:r>
      <w:r w:rsidR="006F036F">
        <w:rPr>
          <w:rFonts w:cs="Calibri"/>
          <w:b/>
          <w:i/>
          <w:sz w:val="28"/>
          <w:szCs w:val="28"/>
          <w:u w:val="single"/>
        </w:rPr>
        <w:t>Facility Reimbursement Request Form</w:t>
      </w:r>
    </w:p>
    <w:p w14:paraId="33D36235" w14:textId="77777777" w:rsidR="00EC0096" w:rsidRPr="0073781E" w:rsidRDefault="00245656" w:rsidP="00EC0096">
      <w:pPr>
        <w:rPr>
          <w:rFonts w:cs="Calibri"/>
          <w:sz w:val="24"/>
          <w:szCs w:val="24"/>
        </w:rPr>
      </w:pPr>
      <w:r w:rsidRPr="0073781E">
        <w:rPr>
          <w:rFonts w:cs="Calibri"/>
          <w:sz w:val="24"/>
          <w:szCs w:val="24"/>
        </w:rPr>
        <w:t>Hospital</w:t>
      </w:r>
      <w:r w:rsidR="00BA011A">
        <w:rPr>
          <w:rFonts w:cs="Calibri"/>
          <w:sz w:val="24"/>
          <w:szCs w:val="24"/>
        </w:rPr>
        <w:t>/Facility</w:t>
      </w:r>
      <w:r w:rsidRPr="0073781E">
        <w:rPr>
          <w:rFonts w:cs="Calibri"/>
          <w:sz w:val="24"/>
          <w:szCs w:val="24"/>
        </w:rPr>
        <w:t xml:space="preserve"> </w:t>
      </w:r>
      <w:proofErr w:type="gramStart"/>
      <w:r w:rsidRPr="0073781E">
        <w:rPr>
          <w:rFonts w:cs="Calibri"/>
          <w:sz w:val="24"/>
          <w:szCs w:val="24"/>
        </w:rPr>
        <w:t>Name  _</w:t>
      </w:r>
      <w:proofErr w:type="gramEnd"/>
      <w:r w:rsidRPr="0073781E">
        <w:rPr>
          <w:rFonts w:cs="Calibri"/>
          <w:sz w:val="24"/>
          <w:szCs w:val="24"/>
        </w:rPr>
        <w:t>________________________________</w:t>
      </w:r>
    </w:p>
    <w:p w14:paraId="4F6B4C84" w14:textId="77777777" w:rsidR="00245656" w:rsidRPr="0073781E" w:rsidRDefault="00245656" w:rsidP="00EC0096">
      <w:pPr>
        <w:rPr>
          <w:rFonts w:cs="Calibri"/>
          <w:sz w:val="24"/>
          <w:szCs w:val="24"/>
        </w:rPr>
      </w:pPr>
      <w:r w:rsidRPr="0073781E">
        <w:rPr>
          <w:rFonts w:cs="Calibri"/>
          <w:sz w:val="24"/>
          <w:szCs w:val="24"/>
        </w:rPr>
        <w:t>Address   ______________________________________</w:t>
      </w:r>
    </w:p>
    <w:p w14:paraId="626345CF" w14:textId="77777777" w:rsidR="00245656" w:rsidRPr="0073781E" w:rsidRDefault="00245656" w:rsidP="00EC0096">
      <w:pPr>
        <w:rPr>
          <w:rFonts w:cs="Calibri"/>
          <w:sz w:val="24"/>
          <w:szCs w:val="24"/>
        </w:rPr>
      </w:pPr>
      <w:proofErr w:type="gramStart"/>
      <w:r w:rsidRPr="0073781E">
        <w:rPr>
          <w:rFonts w:cs="Calibri"/>
          <w:sz w:val="24"/>
          <w:szCs w:val="24"/>
        </w:rPr>
        <w:t>City  _</w:t>
      </w:r>
      <w:proofErr w:type="gramEnd"/>
      <w:r w:rsidRPr="0073781E">
        <w:rPr>
          <w:rFonts w:cs="Calibri"/>
          <w:sz w:val="24"/>
          <w:szCs w:val="24"/>
        </w:rPr>
        <w:t>_________________________   Zip Code  _________________</w:t>
      </w:r>
    </w:p>
    <w:p w14:paraId="1579F895" w14:textId="77777777" w:rsidR="00D92303" w:rsidRPr="0073781E" w:rsidRDefault="00D92303" w:rsidP="00EC0096">
      <w:pPr>
        <w:rPr>
          <w:rFonts w:cs="Calibri"/>
          <w:sz w:val="24"/>
          <w:szCs w:val="24"/>
        </w:rPr>
      </w:pPr>
      <w:r w:rsidRPr="0073781E">
        <w:rPr>
          <w:rFonts w:cs="Calibri"/>
          <w:sz w:val="24"/>
          <w:szCs w:val="24"/>
        </w:rPr>
        <w:t>Point of contact name: ___________________________________________</w:t>
      </w:r>
    </w:p>
    <w:p w14:paraId="03423291" w14:textId="77777777" w:rsidR="00D92303" w:rsidRPr="0073781E" w:rsidRDefault="00D92303" w:rsidP="00EC0096">
      <w:pPr>
        <w:rPr>
          <w:rFonts w:cs="Calibri"/>
          <w:sz w:val="24"/>
          <w:szCs w:val="24"/>
        </w:rPr>
      </w:pPr>
      <w:r w:rsidRPr="0073781E">
        <w:rPr>
          <w:rFonts w:cs="Calibri"/>
          <w:sz w:val="24"/>
          <w:szCs w:val="24"/>
        </w:rPr>
        <w:t xml:space="preserve">Point of contact </w:t>
      </w:r>
      <w:proofErr w:type="gramStart"/>
      <w:r w:rsidRPr="0073781E">
        <w:rPr>
          <w:rFonts w:cs="Calibri"/>
          <w:sz w:val="24"/>
          <w:szCs w:val="24"/>
        </w:rPr>
        <w:t>email:_</w:t>
      </w:r>
      <w:proofErr w:type="gramEnd"/>
      <w:r w:rsidRPr="0073781E">
        <w:rPr>
          <w:rFonts w:cs="Calibri"/>
          <w:sz w:val="24"/>
          <w:szCs w:val="24"/>
        </w:rPr>
        <w:t>___________________________________________</w:t>
      </w:r>
    </w:p>
    <w:p w14:paraId="1D9A8E43" w14:textId="77777777" w:rsidR="007E0D28" w:rsidRDefault="00955D4B" w:rsidP="00EC0096">
      <w:pPr>
        <w:rPr>
          <w:rFonts w:cs="Calibri"/>
          <w:sz w:val="24"/>
          <w:szCs w:val="24"/>
        </w:rPr>
      </w:pPr>
      <w:r>
        <w:rPr>
          <w:rFonts w:cs="Calibri"/>
          <w:sz w:val="24"/>
          <w:szCs w:val="24"/>
        </w:rPr>
        <w:t>Identify which grant this is from:  _____________________________________</w:t>
      </w:r>
    </w:p>
    <w:p w14:paraId="4D5072EA" w14:textId="77777777" w:rsidR="00955D4B" w:rsidRPr="0073781E" w:rsidRDefault="00955D4B" w:rsidP="00EC0096">
      <w:pPr>
        <w:rPr>
          <w:rFonts w:cs="Calibri"/>
          <w:sz w:val="24"/>
          <w:szCs w:val="24"/>
        </w:rPr>
      </w:pPr>
      <w:r>
        <w:rPr>
          <w:rFonts w:cs="Calibri"/>
          <w:sz w:val="24"/>
          <w:szCs w:val="24"/>
        </w:rPr>
        <w:t>Identify the date of the grant: ________________________________________</w:t>
      </w:r>
    </w:p>
    <w:p w14:paraId="22554BEF" w14:textId="77777777" w:rsidR="00EC0096" w:rsidRPr="0073781E" w:rsidRDefault="00546336" w:rsidP="00EC0096">
      <w:pPr>
        <w:rPr>
          <w:rFonts w:cs="Calibri"/>
          <w:sz w:val="24"/>
          <w:szCs w:val="24"/>
        </w:rPr>
      </w:pPr>
      <w:r w:rsidRPr="0073781E">
        <w:rPr>
          <w:rFonts w:cs="Calibri"/>
          <w:sz w:val="24"/>
          <w:szCs w:val="24"/>
        </w:rPr>
        <w:t>S</w:t>
      </w:r>
      <w:r w:rsidR="00A06634" w:rsidRPr="0073781E">
        <w:rPr>
          <w:rFonts w:cs="Calibri"/>
          <w:sz w:val="24"/>
          <w:szCs w:val="24"/>
        </w:rPr>
        <w:t xml:space="preserve">ubmit invoices to </w:t>
      </w:r>
      <w:hyperlink r:id="rId10" w:history="1">
        <w:r w:rsidR="00955D4B" w:rsidRPr="00775133">
          <w:rPr>
            <w:rStyle w:val="Hyperlink"/>
            <w:rFonts w:cs="Calibri"/>
            <w:sz w:val="24"/>
            <w:szCs w:val="24"/>
          </w:rPr>
          <w:t>cwchealthcarecoalitions@centracare.com</w:t>
        </w:r>
      </w:hyperlink>
      <w:r w:rsidR="00955D4B">
        <w:rPr>
          <w:rFonts w:cs="Calibri"/>
          <w:sz w:val="24"/>
          <w:szCs w:val="24"/>
        </w:rPr>
        <w:t xml:space="preserve"> </w:t>
      </w:r>
      <w:r w:rsidR="00A06634" w:rsidRPr="0073781E">
        <w:rPr>
          <w:rFonts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720C5" w:rsidRPr="0073781E" w14:paraId="12A42744" w14:textId="77777777" w:rsidTr="004C782C">
        <w:tc>
          <w:tcPr>
            <w:tcW w:w="11016" w:type="dxa"/>
            <w:shd w:val="clear" w:color="auto" w:fill="FFF2CC"/>
          </w:tcPr>
          <w:p w14:paraId="3D4EC9E5" w14:textId="77777777" w:rsidR="00F720C5" w:rsidRPr="0073781E" w:rsidRDefault="00955D4B" w:rsidP="004C782C">
            <w:pPr>
              <w:spacing w:after="0" w:line="240" w:lineRule="auto"/>
              <w:rPr>
                <w:rFonts w:cs="Calibri"/>
                <w:sz w:val="24"/>
                <w:szCs w:val="24"/>
              </w:rPr>
            </w:pPr>
            <w:r>
              <w:rPr>
                <w:rFonts w:cs="Calibri"/>
                <w:sz w:val="24"/>
                <w:szCs w:val="24"/>
              </w:rPr>
              <w:t>INSERT GRANT DELIVERABLES FOR THE INVOICE:</w:t>
            </w:r>
          </w:p>
        </w:tc>
      </w:tr>
    </w:tbl>
    <w:p w14:paraId="3E8323B6" w14:textId="77777777" w:rsidR="00DF7781" w:rsidRPr="0073781E" w:rsidRDefault="00DF7781" w:rsidP="00810A7D">
      <w:pPr>
        <w:spacing w:after="0" w:line="240" w:lineRule="auto"/>
        <w:rPr>
          <w:rFonts w:cs="Calibri"/>
          <w:sz w:val="24"/>
          <w:szCs w:val="24"/>
        </w:rPr>
      </w:pPr>
    </w:p>
    <w:p w14:paraId="47FDC5F3" w14:textId="77777777" w:rsidR="00D92303" w:rsidRPr="0073781E" w:rsidRDefault="00D92303" w:rsidP="00684577">
      <w:pPr>
        <w:spacing w:line="240" w:lineRule="auto"/>
        <w:rPr>
          <w:rFonts w:cs="Calibri"/>
          <w:b/>
          <w:sz w:val="24"/>
          <w:szCs w:val="24"/>
          <w:u w:val="single"/>
        </w:rPr>
      </w:pPr>
      <w:r w:rsidRPr="00684577">
        <w:rPr>
          <w:rFonts w:cs="Calibri"/>
          <w:b/>
          <w:bCs/>
          <w:sz w:val="24"/>
          <w:szCs w:val="24"/>
        </w:rPr>
        <w:t xml:space="preserve">The CMHPC Coalition has allocated </w:t>
      </w:r>
      <w:r w:rsidRPr="00684577">
        <w:rPr>
          <w:rFonts w:cs="Calibri"/>
          <w:b/>
          <w:bCs/>
          <w:sz w:val="24"/>
          <w:szCs w:val="24"/>
          <w:highlight w:val="yellow"/>
        </w:rPr>
        <w:t>$____________</w:t>
      </w:r>
      <w:r w:rsidRPr="00684577">
        <w:rPr>
          <w:rFonts w:cs="Calibri"/>
          <w:b/>
          <w:bCs/>
          <w:sz w:val="24"/>
          <w:szCs w:val="24"/>
        </w:rPr>
        <w:t xml:space="preserve"> for your facility.</w:t>
      </w:r>
      <w:r w:rsidRPr="0073781E">
        <w:rPr>
          <w:rFonts w:cs="Calibri"/>
          <w:sz w:val="24"/>
          <w:szCs w:val="24"/>
        </w:rPr>
        <w:t xml:space="preserve">  To qualify for this disbursement the following documentation is required to initia</w:t>
      </w:r>
      <w:r w:rsidR="00BA011A">
        <w:rPr>
          <w:rFonts w:cs="Calibri"/>
          <w:sz w:val="24"/>
          <w:szCs w:val="24"/>
        </w:rPr>
        <w:t>te</w:t>
      </w:r>
      <w:r w:rsidRPr="0073781E">
        <w:rPr>
          <w:rFonts w:cs="Calibri"/>
          <w:sz w:val="24"/>
          <w:szCs w:val="24"/>
        </w:rPr>
        <w:t xml:space="preserve"> the reimbursement process.</w:t>
      </w:r>
    </w:p>
    <w:p w14:paraId="6D9FC408" w14:textId="77777777" w:rsidR="004C0FCB" w:rsidRPr="0073781E" w:rsidRDefault="00D92303" w:rsidP="00810A7D">
      <w:pPr>
        <w:spacing w:after="0" w:line="240" w:lineRule="auto"/>
        <w:rPr>
          <w:rFonts w:cs="Calibri"/>
          <w:sz w:val="24"/>
          <w:szCs w:val="24"/>
        </w:rPr>
      </w:pPr>
      <w:r w:rsidRPr="0073781E">
        <w:rPr>
          <w:rFonts w:cs="Calibri"/>
          <w:sz w:val="24"/>
          <w:szCs w:val="24"/>
        </w:rPr>
        <w:t>(</w:t>
      </w:r>
      <w:proofErr w:type="gramStart"/>
      <w:r w:rsidRPr="0073781E">
        <w:rPr>
          <w:rFonts w:cs="Calibri"/>
          <w:sz w:val="24"/>
          <w:szCs w:val="24"/>
        </w:rPr>
        <w:t>see</w:t>
      </w:r>
      <w:proofErr w:type="gramEnd"/>
      <w:r w:rsidRPr="0073781E">
        <w:rPr>
          <w:rFonts w:cs="Calibri"/>
          <w:sz w:val="24"/>
          <w:szCs w:val="24"/>
        </w:rPr>
        <w:t xml:space="preserve"> examples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440"/>
        <w:gridCol w:w="1440"/>
        <w:gridCol w:w="1728"/>
      </w:tblGrid>
      <w:tr w:rsidR="00AB7D16" w:rsidRPr="0073781E" w14:paraId="3EBF5397" w14:textId="77777777" w:rsidTr="00AB7D16">
        <w:tc>
          <w:tcPr>
            <w:tcW w:w="6408" w:type="dxa"/>
            <w:shd w:val="clear" w:color="auto" w:fill="BDD6EE"/>
          </w:tcPr>
          <w:p w14:paraId="25304F0F" w14:textId="77777777" w:rsidR="00AB7D16" w:rsidRPr="0073781E" w:rsidRDefault="00AB7D16" w:rsidP="004C782C">
            <w:pPr>
              <w:spacing w:after="0" w:line="240" w:lineRule="auto"/>
              <w:rPr>
                <w:rFonts w:cs="Calibri"/>
                <w:b/>
                <w:sz w:val="24"/>
                <w:szCs w:val="24"/>
              </w:rPr>
            </w:pPr>
            <w:r w:rsidRPr="0073781E">
              <w:rPr>
                <w:rFonts w:cs="Calibri"/>
                <w:b/>
                <w:sz w:val="24"/>
                <w:szCs w:val="24"/>
              </w:rPr>
              <w:t>Activity</w:t>
            </w:r>
            <w:r w:rsidR="0099212C" w:rsidRPr="0073781E">
              <w:rPr>
                <w:rFonts w:cs="Calibri"/>
                <w:b/>
                <w:sz w:val="24"/>
                <w:szCs w:val="24"/>
              </w:rPr>
              <w:t xml:space="preserve"> Description/Justification</w:t>
            </w:r>
          </w:p>
        </w:tc>
        <w:tc>
          <w:tcPr>
            <w:tcW w:w="1440" w:type="dxa"/>
            <w:shd w:val="clear" w:color="auto" w:fill="BDD6EE"/>
          </w:tcPr>
          <w:p w14:paraId="4955B882" w14:textId="77777777" w:rsidR="00AB7D16" w:rsidRPr="0073781E" w:rsidRDefault="00AB7D16" w:rsidP="00AB7D16">
            <w:pPr>
              <w:spacing w:after="0" w:line="240" w:lineRule="auto"/>
              <w:rPr>
                <w:rFonts w:cs="Calibri"/>
                <w:b/>
                <w:sz w:val="24"/>
                <w:szCs w:val="24"/>
              </w:rPr>
            </w:pPr>
            <w:r w:rsidRPr="0073781E">
              <w:rPr>
                <w:rFonts w:cs="Calibri"/>
                <w:b/>
                <w:sz w:val="24"/>
                <w:szCs w:val="24"/>
              </w:rPr>
              <w:t>Number of staff hours</w:t>
            </w:r>
          </w:p>
        </w:tc>
        <w:tc>
          <w:tcPr>
            <w:tcW w:w="1440" w:type="dxa"/>
            <w:shd w:val="clear" w:color="auto" w:fill="BDD6EE"/>
          </w:tcPr>
          <w:p w14:paraId="789426B2" w14:textId="77777777" w:rsidR="00AB7D16" w:rsidRPr="0073781E" w:rsidRDefault="00AB7D16" w:rsidP="004C782C">
            <w:pPr>
              <w:spacing w:after="0" w:line="240" w:lineRule="auto"/>
              <w:rPr>
                <w:rFonts w:cs="Calibri"/>
                <w:b/>
                <w:sz w:val="24"/>
                <w:szCs w:val="24"/>
              </w:rPr>
            </w:pPr>
            <w:r w:rsidRPr="0073781E">
              <w:rPr>
                <w:rFonts w:cs="Calibri"/>
                <w:b/>
                <w:sz w:val="24"/>
                <w:szCs w:val="24"/>
              </w:rPr>
              <w:t>Salary</w:t>
            </w:r>
            <w:r w:rsidR="005E0F11" w:rsidRPr="0073781E">
              <w:rPr>
                <w:rFonts w:cs="Calibri"/>
                <w:b/>
                <w:sz w:val="24"/>
                <w:szCs w:val="24"/>
              </w:rPr>
              <w:t xml:space="preserve"> and fringe</w:t>
            </w:r>
          </w:p>
        </w:tc>
        <w:tc>
          <w:tcPr>
            <w:tcW w:w="1728" w:type="dxa"/>
            <w:shd w:val="clear" w:color="auto" w:fill="BDD6EE"/>
          </w:tcPr>
          <w:p w14:paraId="669D61D7" w14:textId="77777777" w:rsidR="00AB7D16" w:rsidRPr="0073781E" w:rsidRDefault="00AB7D16" w:rsidP="004C782C">
            <w:pPr>
              <w:spacing w:after="0" w:line="240" w:lineRule="auto"/>
              <w:rPr>
                <w:rFonts w:cs="Calibri"/>
                <w:b/>
                <w:sz w:val="24"/>
                <w:szCs w:val="24"/>
              </w:rPr>
            </w:pPr>
            <w:r w:rsidRPr="0073781E">
              <w:rPr>
                <w:rFonts w:cs="Calibri"/>
                <w:b/>
                <w:sz w:val="24"/>
                <w:szCs w:val="24"/>
              </w:rPr>
              <w:t>Amount to be reimbursed</w:t>
            </w:r>
          </w:p>
        </w:tc>
      </w:tr>
      <w:tr w:rsidR="00AB7D16" w:rsidRPr="0073781E" w14:paraId="15B1F73F" w14:textId="77777777" w:rsidTr="00AB7D16">
        <w:tc>
          <w:tcPr>
            <w:tcW w:w="6408" w:type="dxa"/>
            <w:shd w:val="clear" w:color="auto" w:fill="auto"/>
          </w:tcPr>
          <w:p w14:paraId="4CF6A391" w14:textId="77777777" w:rsidR="00AB7D16" w:rsidRPr="0073781E" w:rsidRDefault="00AB7D16" w:rsidP="004C782C">
            <w:pPr>
              <w:spacing w:after="0" w:line="240" w:lineRule="auto"/>
              <w:rPr>
                <w:rFonts w:cs="Calibri"/>
                <w:sz w:val="24"/>
                <w:szCs w:val="24"/>
              </w:rPr>
            </w:pPr>
          </w:p>
        </w:tc>
        <w:tc>
          <w:tcPr>
            <w:tcW w:w="1440" w:type="dxa"/>
          </w:tcPr>
          <w:p w14:paraId="2CEDD81B" w14:textId="77777777" w:rsidR="00AB7D16" w:rsidRPr="0073781E" w:rsidRDefault="00AB7D16" w:rsidP="004C782C">
            <w:pPr>
              <w:spacing w:after="0" w:line="240" w:lineRule="auto"/>
              <w:rPr>
                <w:rFonts w:cs="Calibri"/>
                <w:sz w:val="24"/>
                <w:szCs w:val="24"/>
              </w:rPr>
            </w:pPr>
          </w:p>
        </w:tc>
        <w:tc>
          <w:tcPr>
            <w:tcW w:w="1440" w:type="dxa"/>
          </w:tcPr>
          <w:p w14:paraId="3B8842E6" w14:textId="77777777" w:rsidR="00AB7D16" w:rsidRPr="0073781E" w:rsidRDefault="00AB7D16" w:rsidP="004C782C">
            <w:pPr>
              <w:spacing w:after="0" w:line="240" w:lineRule="auto"/>
              <w:rPr>
                <w:rFonts w:cs="Calibri"/>
                <w:sz w:val="24"/>
                <w:szCs w:val="24"/>
              </w:rPr>
            </w:pPr>
          </w:p>
        </w:tc>
        <w:tc>
          <w:tcPr>
            <w:tcW w:w="1728" w:type="dxa"/>
            <w:shd w:val="clear" w:color="auto" w:fill="auto"/>
          </w:tcPr>
          <w:p w14:paraId="757B4925" w14:textId="77777777" w:rsidR="00AB7D16" w:rsidRPr="0073781E" w:rsidRDefault="00AB7D16" w:rsidP="004C782C">
            <w:pPr>
              <w:spacing w:after="0" w:line="240" w:lineRule="auto"/>
              <w:rPr>
                <w:rFonts w:cs="Calibri"/>
                <w:sz w:val="24"/>
                <w:szCs w:val="24"/>
              </w:rPr>
            </w:pPr>
          </w:p>
        </w:tc>
      </w:tr>
      <w:tr w:rsidR="00AB7D16" w:rsidRPr="0073781E" w14:paraId="0D2CD06D" w14:textId="77777777" w:rsidTr="00AB7D16">
        <w:tc>
          <w:tcPr>
            <w:tcW w:w="6408" w:type="dxa"/>
            <w:shd w:val="clear" w:color="auto" w:fill="auto"/>
          </w:tcPr>
          <w:p w14:paraId="6766E774" w14:textId="77777777" w:rsidR="00AB7D16" w:rsidRPr="0073781E" w:rsidRDefault="00AB7D16" w:rsidP="004C782C">
            <w:pPr>
              <w:spacing w:after="0" w:line="240" w:lineRule="auto"/>
              <w:rPr>
                <w:rFonts w:cs="Calibri"/>
                <w:sz w:val="24"/>
                <w:szCs w:val="24"/>
              </w:rPr>
            </w:pPr>
          </w:p>
        </w:tc>
        <w:tc>
          <w:tcPr>
            <w:tcW w:w="1440" w:type="dxa"/>
          </w:tcPr>
          <w:p w14:paraId="71CA367D" w14:textId="77777777" w:rsidR="00AB7D16" w:rsidRPr="0073781E" w:rsidRDefault="00AB7D16" w:rsidP="004C782C">
            <w:pPr>
              <w:spacing w:after="0" w:line="240" w:lineRule="auto"/>
              <w:rPr>
                <w:rFonts w:cs="Calibri"/>
                <w:sz w:val="24"/>
                <w:szCs w:val="24"/>
              </w:rPr>
            </w:pPr>
          </w:p>
        </w:tc>
        <w:tc>
          <w:tcPr>
            <w:tcW w:w="1440" w:type="dxa"/>
          </w:tcPr>
          <w:p w14:paraId="75994215" w14:textId="77777777" w:rsidR="00AB7D16" w:rsidRPr="0073781E" w:rsidRDefault="00AB7D16" w:rsidP="004C782C">
            <w:pPr>
              <w:spacing w:after="0" w:line="240" w:lineRule="auto"/>
              <w:rPr>
                <w:rFonts w:cs="Calibri"/>
                <w:sz w:val="24"/>
                <w:szCs w:val="24"/>
              </w:rPr>
            </w:pPr>
          </w:p>
        </w:tc>
        <w:tc>
          <w:tcPr>
            <w:tcW w:w="1728" w:type="dxa"/>
            <w:shd w:val="clear" w:color="auto" w:fill="auto"/>
          </w:tcPr>
          <w:p w14:paraId="13891665" w14:textId="77777777" w:rsidR="00AB7D16" w:rsidRPr="0073781E" w:rsidRDefault="00AB7D16" w:rsidP="004C782C">
            <w:pPr>
              <w:spacing w:after="0" w:line="240" w:lineRule="auto"/>
              <w:rPr>
                <w:rFonts w:cs="Calibri"/>
                <w:sz w:val="24"/>
                <w:szCs w:val="24"/>
              </w:rPr>
            </w:pPr>
          </w:p>
        </w:tc>
      </w:tr>
      <w:tr w:rsidR="00AB7D16" w:rsidRPr="0073781E" w14:paraId="77ECE37D" w14:textId="77777777" w:rsidTr="00AB7D16">
        <w:tc>
          <w:tcPr>
            <w:tcW w:w="6408" w:type="dxa"/>
            <w:shd w:val="clear" w:color="auto" w:fill="auto"/>
          </w:tcPr>
          <w:p w14:paraId="0B448DC3" w14:textId="77777777" w:rsidR="00AB7D16" w:rsidRPr="0073781E" w:rsidRDefault="00AB7D16" w:rsidP="004C782C">
            <w:pPr>
              <w:spacing w:after="0" w:line="240" w:lineRule="auto"/>
              <w:rPr>
                <w:rFonts w:cs="Calibri"/>
                <w:sz w:val="24"/>
                <w:szCs w:val="24"/>
              </w:rPr>
            </w:pPr>
          </w:p>
        </w:tc>
        <w:tc>
          <w:tcPr>
            <w:tcW w:w="1440" w:type="dxa"/>
          </w:tcPr>
          <w:p w14:paraId="5FFF331A" w14:textId="77777777" w:rsidR="00AB7D16" w:rsidRPr="0073781E" w:rsidRDefault="00AB7D16" w:rsidP="004C782C">
            <w:pPr>
              <w:spacing w:after="0" w:line="240" w:lineRule="auto"/>
              <w:rPr>
                <w:rFonts w:cs="Calibri"/>
                <w:sz w:val="24"/>
                <w:szCs w:val="24"/>
              </w:rPr>
            </w:pPr>
          </w:p>
        </w:tc>
        <w:tc>
          <w:tcPr>
            <w:tcW w:w="1440" w:type="dxa"/>
          </w:tcPr>
          <w:p w14:paraId="5C584E4D" w14:textId="77777777" w:rsidR="00AB7D16" w:rsidRPr="0073781E" w:rsidRDefault="00AB7D16" w:rsidP="004C782C">
            <w:pPr>
              <w:spacing w:after="0" w:line="240" w:lineRule="auto"/>
              <w:rPr>
                <w:rFonts w:cs="Calibri"/>
                <w:sz w:val="24"/>
                <w:szCs w:val="24"/>
              </w:rPr>
            </w:pPr>
          </w:p>
        </w:tc>
        <w:tc>
          <w:tcPr>
            <w:tcW w:w="1728" w:type="dxa"/>
            <w:shd w:val="clear" w:color="auto" w:fill="auto"/>
          </w:tcPr>
          <w:p w14:paraId="42C0C25B" w14:textId="77777777" w:rsidR="00AB7D16" w:rsidRPr="0073781E" w:rsidRDefault="00AB7D16" w:rsidP="004C782C">
            <w:pPr>
              <w:spacing w:after="0" w:line="240" w:lineRule="auto"/>
              <w:rPr>
                <w:rFonts w:cs="Calibri"/>
                <w:sz w:val="24"/>
                <w:szCs w:val="24"/>
              </w:rPr>
            </w:pPr>
          </w:p>
        </w:tc>
      </w:tr>
      <w:tr w:rsidR="00AB7D16" w:rsidRPr="0073781E" w14:paraId="63380F5E" w14:textId="77777777" w:rsidTr="00AB7D16">
        <w:tc>
          <w:tcPr>
            <w:tcW w:w="6408" w:type="dxa"/>
            <w:shd w:val="clear" w:color="auto" w:fill="auto"/>
          </w:tcPr>
          <w:p w14:paraId="55E028B9" w14:textId="77777777" w:rsidR="00AB7D16" w:rsidRPr="0073781E" w:rsidRDefault="00AB7D16" w:rsidP="004C782C">
            <w:pPr>
              <w:spacing w:after="0" w:line="240" w:lineRule="auto"/>
              <w:rPr>
                <w:rFonts w:cs="Calibri"/>
                <w:sz w:val="24"/>
                <w:szCs w:val="24"/>
              </w:rPr>
            </w:pPr>
          </w:p>
        </w:tc>
        <w:tc>
          <w:tcPr>
            <w:tcW w:w="1440" w:type="dxa"/>
          </w:tcPr>
          <w:p w14:paraId="138713DB" w14:textId="77777777" w:rsidR="00AB7D16" w:rsidRPr="0073781E" w:rsidRDefault="00AB7D16" w:rsidP="004C782C">
            <w:pPr>
              <w:spacing w:after="0" w:line="240" w:lineRule="auto"/>
              <w:rPr>
                <w:rFonts w:cs="Calibri"/>
                <w:sz w:val="24"/>
                <w:szCs w:val="24"/>
              </w:rPr>
            </w:pPr>
          </w:p>
        </w:tc>
        <w:tc>
          <w:tcPr>
            <w:tcW w:w="1440" w:type="dxa"/>
          </w:tcPr>
          <w:p w14:paraId="40117972" w14:textId="77777777" w:rsidR="00AB7D16" w:rsidRPr="0073781E" w:rsidRDefault="00AB7D16" w:rsidP="004C782C">
            <w:pPr>
              <w:spacing w:after="0" w:line="240" w:lineRule="auto"/>
              <w:rPr>
                <w:rFonts w:cs="Calibri"/>
                <w:sz w:val="24"/>
                <w:szCs w:val="24"/>
              </w:rPr>
            </w:pPr>
          </w:p>
        </w:tc>
        <w:tc>
          <w:tcPr>
            <w:tcW w:w="1728" w:type="dxa"/>
            <w:shd w:val="clear" w:color="auto" w:fill="auto"/>
          </w:tcPr>
          <w:p w14:paraId="796CEFCA" w14:textId="77777777" w:rsidR="00AB7D16" w:rsidRPr="0073781E" w:rsidRDefault="00AB7D16" w:rsidP="004C782C">
            <w:pPr>
              <w:spacing w:after="0" w:line="240" w:lineRule="auto"/>
              <w:rPr>
                <w:rFonts w:cs="Calibri"/>
                <w:sz w:val="24"/>
                <w:szCs w:val="24"/>
              </w:rPr>
            </w:pPr>
          </w:p>
        </w:tc>
      </w:tr>
      <w:tr w:rsidR="00AB7D16" w:rsidRPr="0073781E" w14:paraId="49BA6E08" w14:textId="77777777" w:rsidTr="00AB7D16">
        <w:tc>
          <w:tcPr>
            <w:tcW w:w="6408" w:type="dxa"/>
            <w:shd w:val="clear" w:color="auto" w:fill="auto"/>
          </w:tcPr>
          <w:p w14:paraId="78B27411" w14:textId="77777777" w:rsidR="00AB7D16" w:rsidRPr="0073781E" w:rsidRDefault="00AB7D16" w:rsidP="004C782C">
            <w:pPr>
              <w:spacing w:after="0" w:line="240" w:lineRule="auto"/>
              <w:rPr>
                <w:rFonts w:cs="Calibri"/>
                <w:sz w:val="24"/>
                <w:szCs w:val="24"/>
              </w:rPr>
            </w:pPr>
          </w:p>
        </w:tc>
        <w:tc>
          <w:tcPr>
            <w:tcW w:w="1440" w:type="dxa"/>
          </w:tcPr>
          <w:p w14:paraId="711BB818" w14:textId="77777777" w:rsidR="00AB7D16" w:rsidRPr="0073781E" w:rsidRDefault="00AB7D16" w:rsidP="004C782C">
            <w:pPr>
              <w:spacing w:after="0" w:line="240" w:lineRule="auto"/>
              <w:rPr>
                <w:rFonts w:cs="Calibri"/>
                <w:sz w:val="24"/>
                <w:szCs w:val="24"/>
              </w:rPr>
            </w:pPr>
          </w:p>
        </w:tc>
        <w:tc>
          <w:tcPr>
            <w:tcW w:w="1440" w:type="dxa"/>
          </w:tcPr>
          <w:p w14:paraId="4F725DBD" w14:textId="77777777" w:rsidR="00AB7D16" w:rsidRPr="0073781E" w:rsidRDefault="00AB7D16" w:rsidP="004C782C">
            <w:pPr>
              <w:spacing w:after="0" w:line="240" w:lineRule="auto"/>
              <w:rPr>
                <w:rFonts w:cs="Calibri"/>
                <w:sz w:val="24"/>
                <w:szCs w:val="24"/>
              </w:rPr>
            </w:pPr>
          </w:p>
        </w:tc>
        <w:tc>
          <w:tcPr>
            <w:tcW w:w="1728" w:type="dxa"/>
            <w:shd w:val="clear" w:color="auto" w:fill="auto"/>
          </w:tcPr>
          <w:p w14:paraId="71830096" w14:textId="77777777" w:rsidR="00AB7D16" w:rsidRPr="0073781E" w:rsidRDefault="00AB7D16" w:rsidP="004C782C">
            <w:pPr>
              <w:spacing w:after="0" w:line="240" w:lineRule="auto"/>
              <w:rPr>
                <w:rFonts w:cs="Calibri"/>
                <w:sz w:val="24"/>
                <w:szCs w:val="24"/>
              </w:rPr>
            </w:pPr>
          </w:p>
        </w:tc>
      </w:tr>
      <w:tr w:rsidR="00AB7D16" w:rsidRPr="0073781E" w14:paraId="69D5C757" w14:textId="77777777" w:rsidTr="00AB7D16">
        <w:tc>
          <w:tcPr>
            <w:tcW w:w="6408" w:type="dxa"/>
            <w:shd w:val="clear" w:color="auto" w:fill="auto"/>
          </w:tcPr>
          <w:p w14:paraId="101C0658" w14:textId="77777777" w:rsidR="00AB7D16" w:rsidRPr="0073781E" w:rsidRDefault="00AB7D16" w:rsidP="004C782C">
            <w:pPr>
              <w:spacing w:after="0" w:line="240" w:lineRule="auto"/>
              <w:rPr>
                <w:rFonts w:cs="Calibri"/>
                <w:sz w:val="24"/>
                <w:szCs w:val="24"/>
              </w:rPr>
            </w:pPr>
          </w:p>
        </w:tc>
        <w:tc>
          <w:tcPr>
            <w:tcW w:w="1440" w:type="dxa"/>
          </w:tcPr>
          <w:p w14:paraId="1E2C24DA" w14:textId="77777777" w:rsidR="00AB7D16" w:rsidRPr="0073781E" w:rsidRDefault="00AB7D16" w:rsidP="004C782C">
            <w:pPr>
              <w:spacing w:after="0" w:line="240" w:lineRule="auto"/>
              <w:rPr>
                <w:rFonts w:cs="Calibri"/>
                <w:sz w:val="24"/>
                <w:szCs w:val="24"/>
              </w:rPr>
            </w:pPr>
          </w:p>
        </w:tc>
        <w:tc>
          <w:tcPr>
            <w:tcW w:w="1440" w:type="dxa"/>
          </w:tcPr>
          <w:p w14:paraId="1E8E9298" w14:textId="77777777" w:rsidR="00AB7D16" w:rsidRPr="0073781E" w:rsidRDefault="00AB7D16" w:rsidP="004C782C">
            <w:pPr>
              <w:spacing w:after="0" w:line="240" w:lineRule="auto"/>
              <w:rPr>
                <w:rFonts w:cs="Calibri"/>
                <w:sz w:val="24"/>
                <w:szCs w:val="24"/>
              </w:rPr>
            </w:pPr>
          </w:p>
        </w:tc>
        <w:tc>
          <w:tcPr>
            <w:tcW w:w="1728" w:type="dxa"/>
            <w:shd w:val="clear" w:color="auto" w:fill="auto"/>
          </w:tcPr>
          <w:p w14:paraId="5E9A8B10" w14:textId="77777777" w:rsidR="00AB7D16" w:rsidRPr="0073781E" w:rsidRDefault="00AB7D16" w:rsidP="004C782C">
            <w:pPr>
              <w:spacing w:after="0" w:line="240" w:lineRule="auto"/>
              <w:rPr>
                <w:rFonts w:cs="Calibri"/>
                <w:sz w:val="24"/>
                <w:szCs w:val="24"/>
              </w:rPr>
            </w:pPr>
          </w:p>
        </w:tc>
      </w:tr>
      <w:tr w:rsidR="00774AE5" w:rsidRPr="0073781E" w14:paraId="1B186AC3" w14:textId="77777777" w:rsidTr="00AB7D16">
        <w:tc>
          <w:tcPr>
            <w:tcW w:w="6408" w:type="dxa"/>
            <w:shd w:val="clear" w:color="auto" w:fill="auto"/>
          </w:tcPr>
          <w:p w14:paraId="494D4F56" w14:textId="77777777" w:rsidR="00774AE5" w:rsidRPr="0073781E" w:rsidRDefault="00774AE5" w:rsidP="004C782C">
            <w:pPr>
              <w:spacing w:after="0" w:line="240" w:lineRule="auto"/>
              <w:rPr>
                <w:rFonts w:cs="Calibri"/>
                <w:sz w:val="24"/>
                <w:szCs w:val="24"/>
              </w:rPr>
            </w:pPr>
          </w:p>
        </w:tc>
        <w:tc>
          <w:tcPr>
            <w:tcW w:w="1440" w:type="dxa"/>
          </w:tcPr>
          <w:p w14:paraId="35E98450" w14:textId="77777777" w:rsidR="00774AE5" w:rsidRPr="0073781E" w:rsidRDefault="00774AE5" w:rsidP="004C782C">
            <w:pPr>
              <w:spacing w:after="0" w:line="240" w:lineRule="auto"/>
              <w:rPr>
                <w:rFonts w:cs="Calibri"/>
                <w:sz w:val="24"/>
                <w:szCs w:val="24"/>
              </w:rPr>
            </w:pPr>
          </w:p>
        </w:tc>
        <w:tc>
          <w:tcPr>
            <w:tcW w:w="1440" w:type="dxa"/>
          </w:tcPr>
          <w:p w14:paraId="5A85C462" w14:textId="77777777" w:rsidR="00774AE5" w:rsidRPr="0073781E" w:rsidRDefault="00774AE5" w:rsidP="004C782C">
            <w:pPr>
              <w:spacing w:after="0" w:line="240" w:lineRule="auto"/>
              <w:rPr>
                <w:rFonts w:cs="Calibri"/>
                <w:sz w:val="24"/>
                <w:szCs w:val="24"/>
              </w:rPr>
            </w:pPr>
          </w:p>
        </w:tc>
        <w:tc>
          <w:tcPr>
            <w:tcW w:w="1728" w:type="dxa"/>
            <w:shd w:val="clear" w:color="auto" w:fill="auto"/>
          </w:tcPr>
          <w:p w14:paraId="58CBBCD7" w14:textId="77777777" w:rsidR="00774AE5" w:rsidRPr="0073781E" w:rsidRDefault="00774AE5" w:rsidP="004C782C">
            <w:pPr>
              <w:spacing w:after="0" w:line="240" w:lineRule="auto"/>
              <w:rPr>
                <w:rFonts w:cs="Calibri"/>
                <w:sz w:val="24"/>
                <w:szCs w:val="24"/>
              </w:rPr>
            </w:pPr>
          </w:p>
        </w:tc>
      </w:tr>
      <w:tr w:rsidR="00774AE5" w:rsidRPr="0073781E" w14:paraId="00B3570D" w14:textId="77777777" w:rsidTr="00AB7D16">
        <w:tc>
          <w:tcPr>
            <w:tcW w:w="6408" w:type="dxa"/>
            <w:shd w:val="clear" w:color="auto" w:fill="auto"/>
          </w:tcPr>
          <w:p w14:paraId="12C46879" w14:textId="77777777" w:rsidR="00774AE5" w:rsidRPr="0073781E" w:rsidRDefault="00774AE5" w:rsidP="004C782C">
            <w:pPr>
              <w:spacing w:after="0" w:line="240" w:lineRule="auto"/>
              <w:rPr>
                <w:rFonts w:cs="Calibri"/>
                <w:sz w:val="24"/>
                <w:szCs w:val="24"/>
              </w:rPr>
            </w:pPr>
          </w:p>
        </w:tc>
        <w:tc>
          <w:tcPr>
            <w:tcW w:w="1440" w:type="dxa"/>
          </w:tcPr>
          <w:p w14:paraId="13E8B530" w14:textId="77777777" w:rsidR="00774AE5" w:rsidRPr="0073781E" w:rsidRDefault="00774AE5" w:rsidP="004C782C">
            <w:pPr>
              <w:spacing w:after="0" w:line="240" w:lineRule="auto"/>
              <w:rPr>
                <w:rFonts w:cs="Calibri"/>
                <w:sz w:val="24"/>
                <w:szCs w:val="24"/>
              </w:rPr>
            </w:pPr>
          </w:p>
        </w:tc>
        <w:tc>
          <w:tcPr>
            <w:tcW w:w="1440" w:type="dxa"/>
          </w:tcPr>
          <w:p w14:paraId="617BB3FF" w14:textId="77777777" w:rsidR="00774AE5" w:rsidRPr="0073781E" w:rsidRDefault="00774AE5" w:rsidP="004C782C">
            <w:pPr>
              <w:spacing w:after="0" w:line="240" w:lineRule="auto"/>
              <w:rPr>
                <w:rFonts w:cs="Calibri"/>
                <w:sz w:val="24"/>
                <w:szCs w:val="24"/>
              </w:rPr>
            </w:pPr>
          </w:p>
        </w:tc>
        <w:tc>
          <w:tcPr>
            <w:tcW w:w="1728" w:type="dxa"/>
            <w:shd w:val="clear" w:color="auto" w:fill="auto"/>
          </w:tcPr>
          <w:p w14:paraId="61B53B5D" w14:textId="77777777" w:rsidR="00774AE5" w:rsidRPr="0073781E" w:rsidRDefault="00774AE5" w:rsidP="004C782C">
            <w:pPr>
              <w:spacing w:after="0" w:line="240" w:lineRule="auto"/>
              <w:rPr>
                <w:rFonts w:cs="Calibri"/>
                <w:sz w:val="24"/>
                <w:szCs w:val="24"/>
              </w:rPr>
            </w:pPr>
          </w:p>
        </w:tc>
      </w:tr>
      <w:tr w:rsidR="00774AE5" w:rsidRPr="0073781E" w14:paraId="546FFA11" w14:textId="77777777" w:rsidTr="00AB7D16">
        <w:tc>
          <w:tcPr>
            <w:tcW w:w="6408" w:type="dxa"/>
            <w:shd w:val="clear" w:color="auto" w:fill="auto"/>
          </w:tcPr>
          <w:p w14:paraId="7B1F2F4A" w14:textId="77777777" w:rsidR="00774AE5" w:rsidRPr="0073781E" w:rsidRDefault="00774AE5" w:rsidP="004C782C">
            <w:pPr>
              <w:spacing w:after="0" w:line="240" w:lineRule="auto"/>
              <w:rPr>
                <w:rFonts w:cs="Calibri"/>
                <w:sz w:val="24"/>
                <w:szCs w:val="24"/>
              </w:rPr>
            </w:pPr>
          </w:p>
        </w:tc>
        <w:tc>
          <w:tcPr>
            <w:tcW w:w="1440" w:type="dxa"/>
          </w:tcPr>
          <w:p w14:paraId="7666121B" w14:textId="77777777" w:rsidR="00774AE5" w:rsidRPr="0073781E" w:rsidRDefault="00774AE5" w:rsidP="004C782C">
            <w:pPr>
              <w:spacing w:after="0" w:line="240" w:lineRule="auto"/>
              <w:rPr>
                <w:rFonts w:cs="Calibri"/>
                <w:sz w:val="24"/>
                <w:szCs w:val="24"/>
              </w:rPr>
            </w:pPr>
          </w:p>
        </w:tc>
        <w:tc>
          <w:tcPr>
            <w:tcW w:w="1440" w:type="dxa"/>
          </w:tcPr>
          <w:p w14:paraId="44D194AA" w14:textId="77777777" w:rsidR="00774AE5" w:rsidRPr="0073781E" w:rsidRDefault="00774AE5" w:rsidP="004C782C">
            <w:pPr>
              <w:spacing w:after="0" w:line="240" w:lineRule="auto"/>
              <w:rPr>
                <w:rFonts w:cs="Calibri"/>
                <w:sz w:val="24"/>
                <w:szCs w:val="24"/>
              </w:rPr>
            </w:pPr>
          </w:p>
        </w:tc>
        <w:tc>
          <w:tcPr>
            <w:tcW w:w="1728" w:type="dxa"/>
            <w:shd w:val="clear" w:color="auto" w:fill="auto"/>
          </w:tcPr>
          <w:p w14:paraId="3741052A" w14:textId="77777777" w:rsidR="00774AE5" w:rsidRPr="0073781E" w:rsidRDefault="00774AE5" w:rsidP="004C782C">
            <w:pPr>
              <w:spacing w:after="0" w:line="240" w:lineRule="auto"/>
              <w:rPr>
                <w:rFonts w:cs="Calibri"/>
                <w:sz w:val="24"/>
                <w:szCs w:val="24"/>
              </w:rPr>
            </w:pPr>
          </w:p>
        </w:tc>
      </w:tr>
      <w:tr w:rsidR="00774AE5" w:rsidRPr="0073781E" w14:paraId="5CE70030" w14:textId="77777777" w:rsidTr="00AB7D16">
        <w:tc>
          <w:tcPr>
            <w:tcW w:w="6408" w:type="dxa"/>
            <w:shd w:val="clear" w:color="auto" w:fill="auto"/>
          </w:tcPr>
          <w:p w14:paraId="66D947E6" w14:textId="77777777" w:rsidR="00774AE5" w:rsidRPr="0073781E" w:rsidRDefault="00774AE5" w:rsidP="004C782C">
            <w:pPr>
              <w:spacing w:after="0" w:line="240" w:lineRule="auto"/>
              <w:rPr>
                <w:rFonts w:cs="Calibri"/>
                <w:sz w:val="24"/>
                <w:szCs w:val="24"/>
              </w:rPr>
            </w:pPr>
          </w:p>
        </w:tc>
        <w:tc>
          <w:tcPr>
            <w:tcW w:w="1440" w:type="dxa"/>
          </w:tcPr>
          <w:p w14:paraId="38A827B5" w14:textId="77777777" w:rsidR="00774AE5" w:rsidRPr="0073781E" w:rsidRDefault="00774AE5" w:rsidP="004C782C">
            <w:pPr>
              <w:spacing w:after="0" w:line="240" w:lineRule="auto"/>
              <w:rPr>
                <w:rFonts w:cs="Calibri"/>
                <w:sz w:val="24"/>
                <w:szCs w:val="24"/>
              </w:rPr>
            </w:pPr>
          </w:p>
        </w:tc>
        <w:tc>
          <w:tcPr>
            <w:tcW w:w="1440" w:type="dxa"/>
          </w:tcPr>
          <w:p w14:paraId="26082CD6" w14:textId="77777777" w:rsidR="00774AE5" w:rsidRPr="0073781E" w:rsidRDefault="00774AE5" w:rsidP="004C782C">
            <w:pPr>
              <w:spacing w:after="0" w:line="240" w:lineRule="auto"/>
              <w:rPr>
                <w:rFonts w:cs="Calibri"/>
                <w:sz w:val="24"/>
                <w:szCs w:val="24"/>
              </w:rPr>
            </w:pPr>
          </w:p>
        </w:tc>
        <w:tc>
          <w:tcPr>
            <w:tcW w:w="1728" w:type="dxa"/>
            <w:shd w:val="clear" w:color="auto" w:fill="auto"/>
          </w:tcPr>
          <w:p w14:paraId="22ACDEAB" w14:textId="77777777" w:rsidR="00774AE5" w:rsidRPr="0073781E" w:rsidRDefault="00774AE5" w:rsidP="004C782C">
            <w:pPr>
              <w:spacing w:after="0" w:line="240" w:lineRule="auto"/>
              <w:rPr>
                <w:rFonts w:cs="Calibri"/>
                <w:sz w:val="24"/>
                <w:szCs w:val="24"/>
              </w:rPr>
            </w:pPr>
          </w:p>
        </w:tc>
      </w:tr>
      <w:tr w:rsidR="00774AE5" w:rsidRPr="0073781E" w14:paraId="60A2636A" w14:textId="77777777" w:rsidTr="00AB7D16">
        <w:tc>
          <w:tcPr>
            <w:tcW w:w="6408" w:type="dxa"/>
            <w:shd w:val="clear" w:color="auto" w:fill="auto"/>
          </w:tcPr>
          <w:p w14:paraId="24FF28E0" w14:textId="77777777" w:rsidR="00774AE5" w:rsidRPr="0073781E" w:rsidRDefault="00774AE5" w:rsidP="004C782C">
            <w:pPr>
              <w:spacing w:after="0" w:line="240" w:lineRule="auto"/>
              <w:rPr>
                <w:rFonts w:cs="Calibri"/>
                <w:sz w:val="24"/>
                <w:szCs w:val="24"/>
              </w:rPr>
            </w:pPr>
          </w:p>
        </w:tc>
        <w:tc>
          <w:tcPr>
            <w:tcW w:w="1440" w:type="dxa"/>
          </w:tcPr>
          <w:p w14:paraId="6BCFE161" w14:textId="77777777" w:rsidR="00774AE5" w:rsidRPr="0073781E" w:rsidRDefault="00774AE5" w:rsidP="004C782C">
            <w:pPr>
              <w:spacing w:after="0" w:line="240" w:lineRule="auto"/>
              <w:rPr>
                <w:rFonts w:cs="Calibri"/>
                <w:sz w:val="24"/>
                <w:szCs w:val="24"/>
              </w:rPr>
            </w:pPr>
          </w:p>
        </w:tc>
        <w:tc>
          <w:tcPr>
            <w:tcW w:w="1440" w:type="dxa"/>
          </w:tcPr>
          <w:p w14:paraId="2106356F" w14:textId="77777777" w:rsidR="00774AE5" w:rsidRPr="0073781E" w:rsidRDefault="00774AE5" w:rsidP="004C782C">
            <w:pPr>
              <w:spacing w:after="0" w:line="240" w:lineRule="auto"/>
              <w:rPr>
                <w:rFonts w:cs="Calibri"/>
                <w:sz w:val="24"/>
                <w:szCs w:val="24"/>
              </w:rPr>
            </w:pPr>
          </w:p>
        </w:tc>
        <w:tc>
          <w:tcPr>
            <w:tcW w:w="1728" w:type="dxa"/>
            <w:shd w:val="clear" w:color="auto" w:fill="auto"/>
          </w:tcPr>
          <w:p w14:paraId="063CAC15" w14:textId="77777777" w:rsidR="00774AE5" w:rsidRPr="0073781E" w:rsidRDefault="00774AE5" w:rsidP="004C782C">
            <w:pPr>
              <w:spacing w:after="0" w:line="240" w:lineRule="auto"/>
              <w:rPr>
                <w:rFonts w:cs="Calibri"/>
                <w:sz w:val="24"/>
                <w:szCs w:val="24"/>
              </w:rPr>
            </w:pPr>
          </w:p>
        </w:tc>
      </w:tr>
      <w:tr w:rsidR="00774AE5" w:rsidRPr="0073781E" w14:paraId="41CA7E48" w14:textId="77777777" w:rsidTr="00AB7D16">
        <w:tc>
          <w:tcPr>
            <w:tcW w:w="6408" w:type="dxa"/>
            <w:shd w:val="clear" w:color="auto" w:fill="auto"/>
          </w:tcPr>
          <w:p w14:paraId="50CCC5C7" w14:textId="77777777" w:rsidR="00774AE5" w:rsidRPr="0073781E" w:rsidRDefault="00774AE5" w:rsidP="004C782C">
            <w:pPr>
              <w:spacing w:after="0" w:line="240" w:lineRule="auto"/>
              <w:rPr>
                <w:rFonts w:cs="Calibri"/>
                <w:sz w:val="24"/>
                <w:szCs w:val="24"/>
              </w:rPr>
            </w:pPr>
          </w:p>
        </w:tc>
        <w:tc>
          <w:tcPr>
            <w:tcW w:w="1440" w:type="dxa"/>
          </w:tcPr>
          <w:p w14:paraId="5ACC4F30" w14:textId="77777777" w:rsidR="00774AE5" w:rsidRPr="0073781E" w:rsidRDefault="00774AE5" w:rsidP="004C782C">
            <w:pPr>
              <w:spacing w:after="0" w:line="240" w:lineRule="auto"/>
              <w:rPr>
                <w:rFonts w:cs="Calibri"/>
                <w:sz w:val="24"/>
                <w:szCs w:val="24"/>
              </w:rPr>
            </w:pPr>
          </w:p>
        </w:tc>
        <w:tc>
          <w:tcPr>
            <w:tcW w:w="1440" w:type="dxa"/>
          </w:tcPr>
          <w:p w14:paraId="6B06D3DB" w14:textId="77777777" w:rsidR="00774AE5" w:rsidRPr="0073781E" w:rsidRDefault="00774AE5" w:rsidP="004C782C">
            <w:pPr>
              <w:spacing w:after="0" w:line="240" w:lineRule="auto"/>
              <w:rPr>
                <w:rFonts w:cs="Calibri"/>
                <w:sz w:val="24"/>
                <w:szCs w:val="24"/>
              </w:rPr>
            </w:pPr>
          </w:p>
        </w:tc>
        <w:tc>
          <w:tcPr>
            <w:tcW w:w="1728" w:type="dxa"/>
            <w:shd w:val="clear" w:color="auto" w:fill="auto"/>
          </w:tcPr>
          <w:p w14:paraId="7FFA5637" w14:textId="77777777" w:rsidR="00774AE5" w:rsidRPr="0073781E" w:rsidRDefault="00774AE5" w:rsidP="004C782C">
            <w:pPr>
              <w:spacing w:after="0" w:line="240" w:lineRule="auto"/>
              <w:rPr>
                <w:rFonts w:cs="Calibri"/>
                <w:sz w:val="24"/>
                <w:szCs w:val="24"/>
              </w:rPr>
            </w:pPr>
          </w:p>
        </w:tc>
      </w:tr>
      <w:tr w:rsidR="00AB7D16" w:rsidRPr="0073781E" w14:paraId="41C59944" w14:textId="77777777" w:rsidTr="00AB7D16">
        <w:tc>
          <w:tcPr>
            <w:tcW w:w="6408" w:type="dxa"/>
            <w:shd w:val="clear" w:color="auto" w:fill="auto"/>
          </w:tcPr>
          <w:p w14:paraId="105B6534" w14:textId="77777777" w:rsidR="00AB7D16" w:rsidRPr="0073781E" w:rsidRDefault="00A17AF5" w:rsidP="004C782C">
            <w:pPr>
              <w:spacing w:after="0" w:line="240" w:lineRule="auto"/>
              <w:rPr>
                <w:rFonts w:cs="Calibri"/>
                <w:sz w:val="24"/>
                <w:szCs w:val="24"/>
              </w:rPr>
            </w:pPr>
            <w:r w:rsidRPr="0073781E">
              <w:rPr>
                <w:rFonts w:cs="Calibri"/>
                <w:sz w:val="24"/>
                <w:szCs w:val="24"/>
              </w:rPr>
              <w:t>Total</w:t>
            </w:r>
          </w:p>
        </w:tc>
        <w:tc>
          <w:tcPr>
            <w:tcW w:w="1440" w:type="dxa"/>
          </w:tcPr>
          <w:p w14:paraId="1D463596" w14:textId="77777777" w:rsidR="00AB7D16" w:rsidRPr="0073781E" w:rsidRDefault="00AB7D16" w:rsidP="004C782C">
            <w:pPr>
              <w:spacing w:after="0" w:line="240" w:lineRule="auto"/>
              <w:rPr>
                <w:rFonts w:cs="Calibri"/>
                <w:sz w:val="24"/>
                <w:szCs w:val="24"/>
              </w:rPr>
            </w:pPr>
          </w:p>
        </w:tc>
        <w:tc>
          <w:tcPr>
            <w:tcW w:w="1440" w:type="dxa"/>
          </w:tcPr>
          <w:p w14:paraId="29829017" w14:textId="77777777" w:rsidR="00AB7D16" w:rsidRPr="0073781E" w:rsidRDefault="00AB7D16" w:rsidP="004C782C">
            <w:pPr>
              <w:spacing w:after="0" w:line="240" w:lineRule="auto"/>
              <w:rPr>
                <w:rFonts w:cs="Calibri"/>
                <w:sz w:val="24"/>
                <w:szCs w:val="24"/>
              </w:rPr>
            </w:pPr>
          </w:p>
        </w:tc>
        <w:tc>
          <w:tcPr>
            <w:tcW w:w="1728" w:type="dxa"/>
            <w:shd w:val="clear" w:color="auto" w:fill="auto"/>
          </w:tcPr>
          <w:p w14:paraId="10DE789B" w14:textId="77777777" w:rsidR="00AB7D16" w:rsidRPr="0073781E" w:rsidRDefault="00A17AF5" w:rsidP="004C782C">
            <w:pPr>
              <w:spacing w:after="0" w:line="240" w:lineRule="auto"/>
              <w:rPr>
                <w:rFonts w:cs="Calibri"/>
                <w:sz w:val="24"/>
                <w:szCs w:val="24"/>
              </w:rPr>
            </w:pPr>
            <w:r w:rsidRPr="0073781E">
              <w:rPr>
                <w:rFonts w:cs="Calibri"/>
                <w:sz w:val="24"/>
                <w:szCs w:val="24"/>
              </w:rPr>
              <w:t>$</w:t>
            </w:r>
          </w:p>
        </w:tc>
      </w:tr>
    </w:tbl>
    <w:p w14:paraId="5495A011" w14:textId="77777777" w:rsidR="00BB5B08" w:rsidRPr="0073781E" w:rsidRDefault="009C5705" w:rsidP="00DF7781">
      <w:pPr>
        <w:spacing w:after="0" w:line="240" w:lineRule="auto"/>
        <w:rPr>
          <w:rFonts w:cs="Calibri"/>
          <w:sz w:val="24"/>
          <w:szCs w:val="24"/>
        </w:rPr>
      </w:pPr>
      <w:r w:rsidRPr="0073781E">
        <w:rPr>
          <w:rFonts w:cs="Calibri"/>
          <w:sz w:val="24"/>
          <w:szCs w:val="24"/>
        </w:rPr>
        <w:t>Continue to add as many items as you need</w:t>
      </w:r>
      <w:r w:rsidR="00955D4B">
        <w:rPr>
          <w:rFonts w:cs="Calibri"/>
          <w:sz w:val="24"/>
          <w:szCs w:val="24"/>
        </w:rPr>
        <w:t xml:space="preserve"> to meet the minimum.  Please continue to list any in-kind expenses.</w:t>
      </w:r>
    </w:p>
    <w:p w14:paraId="0B2A8844" w14:textId="77777777" w:rsidR="00955D4B" w:rsidRDefault="00955D4B" w:rsidP="00684577">
      <w:pPr>
        <w:spacing w:line="240" w:lineRule="auto"/>
        <w:rPr>
          <w:rFonts w:cs="Calibri"/>
          <w:sz w:val="24"/>
          <w:szCs w:val="24"/>
        </w:rPr>
      </w:pPr>
    </w:p>
    <w:p w14:paraId="79BA553E" w14:textId="77777777" w:rsidR="00B25231" w:rsidRPr="0073781E" w:rsidRDefault="00292CE7" w:rsidP="00684577">
      <w:pPr>
        <w:spacing w:line="240" w:lineRule="auto"/>
        <w:rPr>
          <w:rFonts w:cs="Calibri"/>
          <w:sz w:val="24"/>
          <w:szCs w:val="24"/>
          <w:u w:val="single"/>
        </w:rPr>
      </w:pPr>
      <w:r w:rsidRPr="0073781E">
        <w:rPr>
          <w:rFonts w:cs="Calibri"/>
          <w:sz w:val="24"/>
          <w:szCs w:val="24"/>
        </w:rPr>
        <w:t xml:space="preserve">Note:  </w:t>
      </w:r>
      <w:r w:rsidR="00D92303" w:rsidRPr="0073781E">
        <w:rPr>
          <w:rFonts w:cs="Calibri"/>
          <w:sz w:val="24"/>
          <w:szCs w:val="24"/>
        </w:rPr>
        <w:t>T</w:t>
      </w:r>
      <w:r w:rsidR="00F6018B" w:rsidRPr="0073781E">
        <w:rPr>
          <w:rFonts w:cs="Calibri"/>
          <w:sz w:val="24"/>
          <w:szCs w:val="24"/>
        </w:rPr>
        <w:t xml:space="preserve">he total amount </w:t>
      </w:r>
      <w:r w:rsidR="00D92303" w:rsidRPr="0073781E">
        <w:rPr>
          <w:rFonts w:cs="Calibri"/>
          <w:sz w:val="24"/>
          <w:szCs w:val="24"/>
        </w:rPr>
        <w:t xml:space="preserve">listed above may exceed the amount designated for the facility. </w:t>
      </w:r>
      <w:r w:rsidR="00F6018B" w:rsidRPr="0073781E">
        <w:rPr>
          <w:rFonts w:cs="Calibri"/>
          <w:sz w:val="24"/>
          <w:szCs w:val="24"/>
        </w:rPr>
        <w:t xml:space="preserve">  Hospitals can consider the remainder of funds for community benefit/in kind.</w:t>
      </w:r>
      <w:r w:rsidR="00F8219A" w:rsidRPr="0073781E">
        <w:rPr>
          <w:rFonts w:cs="Calibri"/>
          <w:sz w:val="24"/>
          <w:szCs w:val="24"/>
        </w:rPr>
        <w:t xml:space="preserve"> </w:t>
      </w:r>
      <w:r w:rsidR="00F8219A" w:rsidRPr="0073781E">
        <w:rPr>
          <w:rFonts w:cs="Calibri"/>
          <w:i/>
          <w:iCs/>
          <w:color w:val="FF0000"/>
          <w:sz w:val="24"/>
          <w:szCs w:val="24"/>
        </w:rPr>
        <w:t>At the end of the grant period</w:t>
      </w:r>
      <w:r w:rsidR="00B66D18" w:rsidRPr="0073781E">
        <w:rPr>
          <w:rFonts w:cs="Calibri"/>
          <w:i/>
          <w:iCs/>
          <w:color w:val="FF0000"/>
          <w:sz w:val="24"/>
          <w:szCs w:val="24"/>
        </w:rPr>
        <w:t xml:space="preserve">, </w:t>
      </w:r>
      <w:r w:rsidR="00CC282B" w:rsidRPr="0073781E">
        <w:rPr>
          <w:rFonts w:cs="Calibri"/>
          <w:i/>
          <w:iCs/>
          <w:color w:val="FF0000"/>
          <w:sz w:val="24"/>
          <w:szCs w:val="24"/>
        </w:rPr>
        <w:t xml:space="preserve">a sub-awardee </w:t>
      </w:r>
      <w:r w:rsidR="00CC282B" w:rsidRPr="0073781E">
        <w:rPr>
          <w:rFonts w:cs="Calibri"/>
          <w:i/>
          <w:iCs/>
          <w:color w:val="FF0000"/>
          <w:sz w:val="24"/>
          <w:szCs w:val="24"/>
        </w:rPr>
        <w:lastRenderedPageBreak/>
        <w:t xml:space="preserve">may be reimbursed </w:t>
      </w:r>
      <w:r w:rsidR="00F8219A" w:rsidRPr="0073781E">
        <w:rPr>
          <w:rFonts w:cs="Calibri"/>
          <w:i/>
          <w:iCs/>
          <w:color w:val="FF0000"/>
          <w:sz w:val="24"/>
          <w:szCs w:val="24"/>
        </w:rPr>
        <w:t xml:space="preserve">additional funds </w:t>
      </w:r>
      <w:r w:rsidR="00CC282B" w:rsidRPr="0073781E">
        <w:rPr>
          <w:rFonts w:cs="Calibri"/>
          <w:i/>
          <w:iCs/>
          <w:color w:val="FF0000"/>
          <w:sz w:val="24"/>
          <w:szCs w:val="24"/>
        </w:rPr>
        <w:t>with documentation provided if there are leftover monies</w:t>
      </w:r>
      <w:r w:rsidR="00A00152" w:rsidRPr="0073781E">
        <w:rPr>
          <w:rFonts w:cs="Calibri"/>
          <w:sz w:val="24"/>
          <w:szCs w:val="24"/>
        </w:rPr>
        <w:t xml:space="preserve">. </w:t>
      </w:r>
      <w:r w:rsidR="0091144D" w:rsidRPr="0073781E">
        <w:rPr>
          <w:rFonts w:cs="Calibri"/>
          <w:sz w:val="24"/>
          <w:szCs w:val="24"/>
        </w:rPr>
        <w:t xml:space="preserve">If you have costs not reimbursed with other funding </w:t>
      </w:r>
      <w:proofErr w:type="gramStart"/>
      <w:r w:rsidR="0091144D" w:rsidRPr="0073781E">
        <w:rPr>
          <w:rFonts w:cs="Calibri"/>
          <w:sz w:val="24"/>
          <w:szCs w:val="24"/>
        </w:rPr>
        <w:t>opportunities</w:t>
      </w:r>
      <w:proofErr w:type="gramEnd"/>
      <w:r w:rsidR="0073781E" w:rsidRPr="0073781E">
        <w:rPr>
          <w:rFonts w:cs="Calibri"/>
          <w:sz w:val="24"/>
          <w:szCs w:val="24"/>
        </w:rPr>
        <w:t xml:space="preserve"> </w:t>
      </w:r>
      <w:r w:rsidR="0091144D" w:rsidRPr="0073781E">
        <w:rPr>
          <w:rFonts w:cs="Calibri"/>
          <w:sz w:val="24"/>
          <w:szCs w:val="24"/>
        </w:rPr>
        <w:t>please list them – even if your amount is exceeded.</w:t>
      </w:r>
    </w:p>
    <w:p w14:paraId="7C6522BB" w14:textId="77777777" w:rsidR="00B256EE" w:rsidRPr="0073781E" w:rsidRDefault="00B256EE" w:rsidP="00B256EE">
      <w:pPr>
        <w:pStyle w:val="NoSpacing"/>
        <w:rPr>
          <w:rFonts w:cs="Calibri"/>
          <w:sz w:val="24"/>
          <w:szCs w:val="24"/>
        </w:rPr>
      </w:pPr>
      <w:r w:rsidRPr="0073781E">
        <w:rPr>
          <w:rFonts w:cs="Calibri"/>
          <w:sz w:val="24"/>
          <w:szCs w:val="24"/>
        </w:rPr>
        <w:t>Hospitals are responsible for maintaining their documentation for audit purposes.</w:t>
      </w:r>
    </w:p>
    <w:p w14:paraId="4EF25FD6" w14:textId="77777777" w:rsidR="0091144D" w:rsidRPr="0073781E" w:rsidRDefault="0091144D" w:rsidP="00B256EE">
      <w:pPr>
        <w:pStyle w:val="NoSpacing"/>
        <w:rPr>
          <w:rFonts w:cs="Calibri"/>
          <w:sz w:val="24"/>
          <w:szCs w:val="24"/>
        </w:rPr>
      </w:pPr>
    </w:p>
    <w:p w14:paraId="435370FB" w14:textId="77777777" w:rsidR="00684577" w:rsidRPr="00886E49" w:rsidRDefault="00684577" w:rsidP="00684577">
      <w:pPr>
        <w:pStyle w:val="NoSpacing"/>
        <w:rPr>
          <w:rFonts w:cs="Calibri"/>
          <w:i/>
          <w:iCs/>
          <w:sz w:val="24"/>
          <w:szCs w:val="24"/>
        </w:rPr>
      </w:pPr>
      <w:r w:rsidRPr="00886E49">
        <w:rPr>
          <w:rFonts w:cs="Calibri"/>
          <w:i/>
          <w:iCs/>
          <w:sz w:val="24"/>
          <w:szCs w:val="24"/>
        </w:rPr>
        <w:t>I acknowledge that any equipment purchased and reimbursed by the coalition will be maintained within the region. Equipment will be maintained in working order and will be available to support coalition activities if necessary. Any funds disbursed by the coalition as reimbursement for activities related to the grant are to be used within the facility/facilities that received the reimbursement and shall be used within the coalition regional boundaries.</w:t>
      </w:r>
    </w:p>
    <w:p w14:paraId="732217A9" w14:textId="77777777" w:rsidR="00684577" w:rsidRPr="0073781E" w:rsidRDefault="00684577" w:rsidP="00B256EE">
      <w:pPr>
        <w:pStyle w:val="NoSpacing"/>
        <w:rPr>
          <w:rFonts w:cs="Calibri"/>
          <w:i/>
          <w:sz w:val="24"/>
          <w:szCs w:val="24"/>
        </w:rPr>
      </w:pPr>
    </w:p>
    <w:p w14:paraId="7DF29D5C" w14:textId="77777777" w:rsidR="0073781E" w:rsidRPr="0073781E" w:rsidRDefault="0073781E" w:rsidP="00B256EE">
      <w:pPr>
        <w:pStyle w:val="NoSpacing"/>
        <w:rPr>
          <w:rFonts w:cs="Calibri"/>
          <w:i/>
          <w:sz w:val="24"/>
          <w:szCs w:val="24"/>
        </w:rPr>
      </w:pPr>
      <w:r w:rsidRPr="0073781E">
        <w:rPr>
          <w:rFonts w:cs="Calibri"/>
          <w:i/>
          <w:sz w:val="24"/>
          <w:szCs w:val="24"/>
        </w:rPr>
        <w:t>I certify that the costs submitted are not reimbursed with other funding opportunities and will not be submitted with future funding opportunities should they arise.</w:t>
      </w:r>
    </w:p>
    <w:p w14:paraId="5F8BD312" w14:textId="77777777" w:rsidR="00F8219A" w:rsidRPr="0073781E" w:rsidRDefault="00F8219A" w:rsidP="00B256EE">
      <w:pPr>
        <w:pStyle w:val="NoSpacing"/>
        <w:rPr>
          <w:rFonts w:cs="Calibri"/>
          <w:i/>
          <w:sz w:val="24"/>
          <w:szCs w:val="24"/>
        </w:rPr>
      </w:pPr>
    </w:p>
    <w:p w14:paraId="122D5519" w14:textId="77777777" w:rsidR="0091144D" w:rsidRPr="0073781E" w:rsidRDefault="0091144D" w:rsidP="00B256EE">
      <w:pPr>
        <w:pStyle w:val="NoSpacing"/>
        <w:rPr>
          <w:rFonts w:cs="Calibri"/>
          <w:i/>
          <w:sz w:val="24"/>
          <w:szCs w:val="24"/>
        </w:rPr>
      </w:pPr>
      <w:r w:rsidRPr="0073781E">
        <w:rPr>
          <w:rFonts w:cs="Calibri"/>
          <w:i/>
          <w:sz w:val="24"/>
          <w:szCs w:val="24"/>
        </w:rPr>
        <w:t>I certify t</w:t>
      </w:r>
      <w:r w:rsidR="00EC3BF5" w:rsidRPr="0073781E">
        <w:rPr>
          <w:rFonts w:cs="Calibri"/>
          <w:i/>
          <w:sz w:val="24"/>
          <w:szCs w:val="24"/>
        </w:rPr>
        <w:t>o</w:t>
      </w:r>
      <w:r w:rsidRPr="0073781E">
        <w:rPr>
          <w:rFonts w:cs="Calibri"/>
          <w:i/>
          <w:sz w:val="24"/>
          <w:szCs w:val="24"/>
        </w:rPr>
        <w:t xml:space="preserve"> the best of </w:t>
      </w:r>
      <w:r w:rsidR="00C51F32" w:rsidRPr="0073781E">
        <w:rPr>
          <w:rFonts w:cs="Calibri"/>
          <w:i/>
          <w:sz w:val="24"/>
          <w:szCs w:val="24"/>
        </w:rPr>
        <w:t>m</w:t>
      </w:r>
      <w:r w:rsidRPr="0073781E">
        <w:rPr>
          <w:rFonts w:cs="Calibri"/>
          <w:i/>
          <w:sz w:val="24"/>
          <w:szCs w:val="24"/>
        </w:rPr>
        <w:t>y knowledge and belief that the report is true, complete</w:t>
      </w:r>
      <w:r w:rsidR="00C51F32" w:rsidRPr="0073781E">
        <w:rPr>
          <w:rFonts w:cs="Calibri"/>
          <w:i/>
          <w:sz w:val="24"/>
          <w:szCs w:val="24"/>
        </w:rPr>
        <w:t>,</w:t>
      </w:r>
      <w:r w:rsidRPr="0073781E">
        <w:rPr>
          <w:rFonts w:cs="Calibri"/>
          <w:i/>
          <w:sz w:val="24"/>
          <w:szCs w:val="24"/>
        </w:rPr>
        <w:t xml:space="preserve"> and accurate and the </w:t>
      </w:r>
      <w:r w:rsidR="00C51F32" w:rsidRPr="0073781E">
        <w:rPr>
          <w:rFonts w:cs="Calibri"/>
          <w:i/>
          <w:sz w:val="24"/>
          <w:szCs w:val="24"/>
        </w:rPr>
        <w:t>expenditures</w:t>
      </w:r>
      <w:r w:rsidRPr="0073781E">
        <w:rPr>
          <w:rFonts w:cs="Calibri"/>
          <w:i/>
          <w:sz w:val="24"/>
          <w:szCs w:val="24"/>
        </w:rPr>
        <w:t xml:space="preserve">, disbursements and cash receipts are for the purpose and objectives set forth in the </w:t>
      </w:r>
      <w:r w:rsidR="00C51F32" w:rsidRPr="0073781E">
        <w:rPr>
          <w:rFonts w:cs="Calibri"/>
          <w:i/>
          <w:sz w:val="24"/>
          <w:szCs w:val="24"/>
        </w:rPr>
        <w:t>terms</w:t>
      </w:r>
      <w:r w:rsidRPr="0073781E">
        <w:rPr>
          <w:rFonts w:cs="Calibri"/>
          <w:i/>
          <w:sz w:val="24"/>
          <w:szCs w:val="24"/>
        </w:rPr>
        <w:t xml:space="preserve"> and </w:t>
      </w:r>
      <w:r w:rsidR="00C51F32" w:rsidRPr="0073781E">
        <w:rPr>
          <w:rFonts w:cs="Calibri"/>
          <w:i/>
          <w:sz w:val="24"/>
          <w:szCs w:val="24"/>
        </w:rPr>
        <w:t>conditions</w:t>
      </w:r>
      <w:r w:rsidRPr="0073781E">
        <w:rPr>
          <w:rFonts w:cs="Calibri"/>
          <w:i/>
          <w:sz w:val="24"/>
          <w:szCs w:val="24"/>
        </w:rPr>
        <w:t xml:space="preserve"> of the Federal Award</w:t>
      </w:r>
      <w:r w:rsidR="00D92303" w:rsidRPr="0073781E">
        <w:rPr>
          <w:rFonts w:cs="Calibri"/>
          <w:i/>
          <w:sz w:val="24"/>
          <w:szCs w:val="24"/>
        </w:rPr>
        <w:t xml:space="preserve"> (see list of standards below)</w:t>
      </w:r>
      <w:r w:rsidRPr="0073781E">
        <w:rPr>
          <w:rFonts w:cs="Calibri"/>
          <w:i/>
          <w:sz w:val="24"/>
          <w:szCs w:val="24"/>
        </w:rPr>
        <w:t xml:space="preserve">.  I am aware that any false, </w:t>
      </w:r>
      <w:r w:rsidR="00C51F32" w:rsidRPr="0073781E">
        <w:rPr>
          <w:rFonts w:cs="Calibri"/>
          <w:i/>
          <w:sz w:val="24"/>
          <w:szCs w:val="24"/>
        </w:rPr>
        <w:t>fictitious</w:t>
      </w:r>
      <w:r w:rsidRPr="0073781E">
        <w:rPr>
          <w:rFonts w:cs="Calibri"/>
          <w:i/>
          <w:sz w:val="24"/>
          <w:szCs w:val="24"/>
        </w:rPr>
        <w:t xml:space="preserve">, or fraudulent information, or the omission of any material fact, may subject me to criminal, civil or administrative penalties for fraud, false statements, false claims or otherwise. (U.S. Code </w:t>
      </w:r>
      <w:r w:rsidR="00C51F32" w:rsidRPr="0073781E">
        <w:rPr>
          <w:rFonts w:cs="Calibri"/>
          <w:i/>
          <w:sz w:val="24"/>
          <w:szCs w:val="24"/>
        </w:rPr>
        <w:t>Title</w:t>
      </w:r>
      <w:r w:rsidRPr="0073781E">
        <w:rPr>
          <w:rFonts w:cs="Calibri"/>
          <w:i/>
          <w:sz w:val="24"/>
          <w:szCs w:val="24"/>
        </w:rPr>
        <w:t xml:space="preserve"> 18, Section 1001 and Title 31, Section 3729-3730 and 3081-3812</w:t>
      </w:r>
      <w:r w:rsidR="00C51F32" w:rsidRPr="0073781E">
        <w:rPr>
          <w:rFonts w:cs="Calibri"/>
          <w:i/>
          <w:sz w:val="24"/>
          <w:szCs w:val="24"/>
        </w:rPr>
        <w:t>)</w:t>
      </w:r>
      <w:r w:rsidRPr="0073781E">
        <w:rPr>
          <w:rFonts w:cs="Calibri"/>
          <w:i/>
          <w:sz w:val="24"/>
          <w:szCs w:val="24"/>
        </w:rPr>
        <w:t>.</w:t>
      </w:r>
      <w:r w:rsidR="007E0D28" w:rsidRPr="0073781E">
        <w:rPr>
          <w:rFonts w:cs="Calibri"/>
          <w:i/>
          <w:sz w:val="24"/>
          <w:szCs w:val="24"/>
        </w:rPr>
        <w:t xml:space="preserve"> </w:t>
      </w:r>
    </w:p>
    <w:p w14:paraId="702667B6" w14:textId="77777777" w:rsidR="00245656" w:rsidRPr="0073781E" w:rsidRDefault="00245656" w:rsidP="00B256EE">
      <w:pPr>
        <w:pStyle w:val="NoSpacing"/>
        <w:rPr>
          <w:rFonts w:cs="Calibri"/>
          <w:sz w:val="24"/>
          <w:szCs w:val="24"/>
        </w:rPr>
      </w:pPr>
    </w:p>
    <w:p w14:paraId="0C65A3D6" w14:textId="77777777" w:rsidR="00EC0096" w:rsidRPr="0073781E" w:rsidRDefault="00BE4367" w:rsidP="00EC0096">
      <w:pPr>
        <w:spacing w:after="0"/>
        <w:rPr>
          <w:rFonts w:cs="Calibri"/>
          <w:sz w:val="24"/>
          <w:szCs w:val="24"/>
          <w:u w:val="single"/>
        </w:rPr>
      </w:pPr>
      <w:r w:rsidRPr="0073781E">
        <w:rPr>
          <w:rFonts w:cs="Calibri"/>
          <w:noProof/>
          <w:sz w:val="24"/>
          <w:szCs w:val="24"/>
        </w:rPr>
        <w:pict w14:anchorId="7CC8225B">
          <v:shapetype id="_x0000_t202" coordsize="21600,21600" o:spt="202" path="m,l,21600r21600,l21600,xe">
            <v:stroke joinstyle="miter"/>
            <v:path gradientshapeok="t" o:connecttype="rect"/>
          </v:shapetype>
          <v:shape id="Text Box 2" o:spid="_x0000_s1026" type="#_x0000_t202" style="position:absolute;margin-left:336.15pt;margin-top:77.05pt;width:213.9pt;height:33.4pt;z-index:251657728;visibility:visible;mso-width-percent:400;mso-height-percent:200;mso-wrap-distance-top:3.6pt;mso-wrap-distance-bottom:3.6pt;mso-width-percent:400;mso-height-percent:200;mso-width-relative:margin;mso-height-relative:margin" strokecolor="white">
            <v:textbox style="mso-next-textbox:#Text Box 2;mso-fit-shape-to-text:t">
              <w:txbxContent>
                <w:p w14:paraId="693A50C7" w14:textId="77777777" w:rsidR="00BE4367" w:rsidRDefault="00BE4367"/>
              </w:txbxContent>
            </v:textbox>
            <w10:wrap type="square"/>
          </v:shape>
        </w:pict>
      </w:r>
      <w:r w:rsidR="00EC0096" w:rsidRPr="0073781E">
        <w:rPr>
          <w:rFonts w:cs="Calibri"/>
          <w:sz w:val="24"/>
          <w:szCs w:val="24"/>
          <w:u w:val="single"/>
        </w:rPr>
        <w:tab/>
      </w:r>
      <w:r w:rsidR="00EC0096" w:rsidRPr="0073781E">
        <w:rPr>
          <w:rFonts w:cs="Calibri"/>
          <w:sz w:val="24"/>
          <w:szCs w:val="24"/>
          <w:u w:val="single"/>
        </w:rPr>
        <w:tab/>
      </w:r>
      <w:r w:rsidR="00EC0096" w:rsidRPr="0073781E">
        <w:rPr>
          <w:rFonts w:cs="Calibri"/>
          <w:sz w:val="24"/>
          <w:szCs w:val="24"/>
          <w:u w:val="single"/>
        </w:rPr>
        <w:tab/>
      </w:r>
      <w:r w:rsidR="00EC0096" w:rsidRPr="0073781E">
        <w:rPr>
          <w:rFonts w:cs="Calibri"/>
          <w:sz w:val="24"/>
          <w:szCs w:val="24"/>
          <w:u w:val="single"/>
        </w:rPr>
        <w:tab/>
      </w:r>
      <w:r w:rsidR="00EC0096" w:rsidRPr="0073781E">
        <w:rPr>
          <w:rFonts w:cs="Calibri"/>
          <w:sz w:val="24"/>
          <w:szCs w:val="24"/>
          <w:u w:val="single"/>
        </w:rPr>
        <w:tab/>
      </w:r>
      <w:r w:rsidR="00EC0096" w:rsidRPr="0073781E">
        <w:rPr>
          <w:rFonts w:cs="Calibri"/>
          <w:sz w:val="24"/>
          <w:szCs w:val="24"/>
        </w:rPr>
        <w:tab/>
      </w:r>
      <w:r w:rsidR="00EC0096" w:rsidRPr="0073781E">
        <w:rPr>
          <w:rFonts w:cs="Calibri"/>
          <w:sz w:val="24"/>
          <w:szCs w:val="24"/>
          <w:u w:val="single"/>
        </w:rPr>
        <w:tab/>
      </w:r>
      <w:r w:rsidR="00BA011A">
        <w:rPr>
          <w:rFonts w:cs="Calibri"/>
          <w:sz w:val="24"/>
          <w:szCs w:val="24"/>
          <w:u w:val="single"/>
        </w:rPr>
        <w:t>________________________</w:t>
      </w:r>
      <w:r w:rsidR="00EC0096" w:rsidRPr="0073781E">
        <w:rPr>
          <w:rFonts w:cs="Calibri"/>
          <w:sz w:val="24"/>
          <w:szCs w:val="24"/>
          <w:u w:val="single"/>
        </w:rPr>
        <w:tab/>
      </w:r>
    </w:p>
    <w:p w14:paraId="324AFFD1" w14:textId="77777777" w:rsidR="00EC0096" w:rsidRPr="0073781E" w:rsidRDefault="00CF603E" w:rsidP="00EC0096">
      <w:pPr>
        <w:spacing w:after="0"/>
        <w:rPr>
          <w:rFonts w:cs="Calibri"/>
          <w:sz w:val="24"/>
          <w:szCs w:val="24"/>
        </w:rPr>
      </w:pPr>
      <w:r w:rsidRPr="0073781E">
        <w:rPr>
          <w:rFonts w:cs="Calibri"/>
          <w:sz w:val="24"/>
          <w:szCs w:val="24"/>
        </w:rPr>
        <w:t>Invoice Completed by</w:t>
      </w:r>
      <w:r w:rsidRPr="0073781E">
        <w:rPr>
          <w:rFonts w:cs="Calibri"/>
          <w:sz w:val="24"/>
          <w:szCs w:val="24"/>
        </w:rPr>
        <w:tab/>
      </w:r>
      <w:r w:rsidRPr="0073781E">
        <w:rPr>
          <w:rFonts w:cs="Calibri"/>
          <w:sz w:val="24"/>
          <w:szCs w:val="24"/>
        </w:rPr>
        <w:tab/>
      </w:r>
      <w:r w:rsidRPr="0073781E">
        <w:rPr>
          <w:rFonts w:cs="Calibri"/>
          <w:sz w:val="24"/>
          <w:szCs w:val="24"/>
        </w:rPr>
        <w:tab/>
      </w:r>
      <w:r w:rsidRPr="0073781E">
        <w:rPr>
          <w:rFonts w:cs="Calibri"/>
          <w:sz w:val="24"/>
          <w:szCs w:val="24"/>
        </w:rPr>
        <w:tab/>
      </w:r>
      <w:r w:rsidR="00BA011A">
        <w:rPr>
          <w:rFonts w:cs="Calibri"/>
          <w:sz w:val="24"/>
          <w:szCs w:val="24"/>
        </w:rPr>
        <w:t>Title</w:t>
      </w:r>
    </w:p>
    <w:p w14:paraId="0244BBD0" w14:textId="77777777" w:rsidR="00EC0096" w:rsidRPr="0073781E" w:rsidRDefault="00EC0096" w:rsidP="00EC0096">
      <w:pPr>
        <w:rPr>
          <w:rFonts w:cs="Calibri"/>
          <w:sz w:val="24"/>
          <w:szCs w:val="24"/>
        </w:rPr>
      </w:pPr>
    </w:p>
    <w:p w14:paraId="21E5C799" w14:textId="77777777" w:rsidR="00BA011A" w:rsidRPr="00BA011A" w:rsidRDefault="00BA011A" w:rsidP="00EC0096">
      <w:pPr>
        <w:spacing w:after="0"/>
        <w:rPr>
          <w:rFonts w:cs="Calibri"/>
          <w:b/>
          <w:bCs/>
          <w:sz w:val="24"/>
          <w:szCs w:val="24"/>
        </w:rPr>
      </w:pPr>
      <w:r w:rsidRPr="00BA011A">
        <w:rPr>
          <w:rFonts w:cs="Calibri"/>
          <w:b/>
          <w:bCs/>
          <w:sz w:val="24"/>
          <w:szCs w:val="24"/>
        </w:rPr>
        <w:t>______________________________</w:t>
      </w:r>
      <w:r w:rsidRPr="00BA011A">
        <w:rPr>
          <w:rFonts w:cs="Calibri"/>
          <w:b/>
          <w:bCs/>
          <w:sz w:val="24"/>
          <w:szCs w:val="24"/>
        </w:rPr>
        <w:tab/>
      </w:r>
      <w:r w:rsidRPr="00BA011A">
        <w:rPr>
          <w:rFonts w:cs="Calibri"/>
          <w:b/>
          <w:bCs/>
          <w:sz w:val="24"/>
          <w:szCs w:val="24"/>
        </w:rPr>
        <w:tab/>
        <w:t>__________________</w:t>
      </w:r>
    </w:p>
    <w:p w14:paraId="0726F26F" w14:textId="77777777" w:rsidR="00EC0096" w:rsidRPr="0073781E" w:rsidRDefault="0073781E" w:rsidP="00EC0096">
      <w:pPr>
        <w:spacing w:after="0"/>
        <w:rPr>
          <w:rFonts w:cs="Calibri"/>
          <w:sz w:val="24"/>
          <w:szCs w:val="24"/>
        </w:rPr>
      </w:pPr>
      <w:r w:rsidRPr="0073781E">
        <w:rPr>
          <w:rFonts w:cs="Calibri"/>
          <w:sz w:val="24"/>
          <w:szCs w:val="24"/>
        </w:rPr>
        <w:t>Signature</w:t>
      </w:r>
      <w:r w:rsidR="00BA011A">
        <w:rPr>
          <w:rFonts w:cs="Calibri"/>
          <w:sz w:val="24"/>
          <w:szCs w:val="24"/>
        </w:rPr>
        <w:tab/>
      </w:r>
      <w:r w:rsidR="00BA011A">
        <w:rPr>
          <w:rFonts w:cs="Calibri"/>
          <w:sz w:val="24"/>
          <w:szCs w:val="24"/>
        </w:rPr>
        <w:tab/>
      </w:r>
      <w:r w:rsidR="00BA011A">
        <w:rPr>
          <w:rFonts w:cs="Calibri"/>
          <w:sz w:val="24"/>
          <w:szCs w:val="24"/>
        </w:rPr>
        <w:tab/>
      </w:r>
      <w:r w:rsidR="00BA011A">
        <w:rPr>
          <w:rFonts w:cs="Calibri"/>
          <w:sz w:val="24"/>
          <w:szCs w:val="24"/>
        </w:rPr>
        <w:tab/>
      </w:r>
      <w:r w:rsidR="00BA011A">
        <w:rPr>
          <w:rFonts w:cs="Calibri"/>
          <w:sz w:val="24"/>
          <w:szCs w:val="24"/>
        </w:rPr>
        <w:tab/>
        <w:t>Date</w:t>
      </w:r>
    </w:p>
    <w:p w14:paraId="7C2F3921" w14:textId="77777777" w:rsidR="00245656" w:rsidRPr="0073781E" w:rsidRDefault="00245656" w:rsidP="00EC0096">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gridCol w:w="1530"/>
        <w:gridCol w:w="4950"/>
      </w:tblGrid>
      <w:tr w:rsidR="00BA011A" w:rsidRPr="007767BE" w14:paraId="7D802DA2" w14:textId="77777777" w:rsidTr="00BA011A">
        <w:trPr>
          <w:trHeight w:val="144"/>
        </w:trPr>
        <w:tc>
          <w:tcPr>
            <w:tcW w:w="10728" w:type="dxa"/>
            <w:gridSpan w:val="4"/>
          </w:tcPr>
          <w:p w14:paraId="3AAF98A8" w14:textId="77777777" w:rsidR="00BA011A" w:rsidRPr="00BA011A" w:rsidRDefault="00BA011A" w:rsidP="00BA011A">
            <w:pPr>
              <w:spacing w:after="0"/>
              <w:jc w:val="center"/>
              <w:rPr>
                <w:sz w:val="24"/>
                <w:szCs w:val="24"/>
              </w:rPr>
            </w:pPr>
            <w:r w:rsidRPr="00BA011A">
              <w:rPr>
                <w:b/>
                <w:sz w:val="24"/>
                <w:szCs w:val="24"/>
              </w:rPr>
              <w:t>RHPC to complete:</w:t>
            </w:r>
          </w:p>
        </w:tc>
      </w:tr>
      <w:tr w:rsidR="00BA011A" w:rsidRPr="007767BE" w14:paraId="69A4B87F" w14:textId="77777777" w:rsidTr="00BA011A">
        <w:trPr>
          <w:trHeight w:val="144"/>
        </w:trPr>
        <w:tc>
          <w:tcPr>
            <w:tcW w:w="2088" w:type="dxa"/>
          </w:tcPr>
          <w:p w14:paraId="3963A06E" w14:textId="77777777" w:rsidR="00BA011A" w:rsidRDefault="00BA011A" w:rsidP="00275256">
            <w:pPr>
              <w:spacing w:after="0" w:line="240" w:lineRule="auto"/>
              <w:rPr>
                <w:sz w:val="18"/>
                <w:szCs w:val="18"/>
              </w:rPr>
            </w:pPr>
            <w:r>
              <w:rPr>
                <w:sz w:val="18"/>
                <w:szCs w:val="18"/>
              </w:rPr>
              <w:t>Activity 1</w:t>
            </w:r>
          </w:p>
          <w:p w14:paraId="3E0E6A1D" w14:textId="77777777" w:rsidR="00BA011A" w:rsidRPr="007767BE" w:rsidRDefault="00BA011A" w:rsidP="00275256">
            <w:pPr>
              <w:spacing w:after="0" w:line="240" w:lineRule="auto"/>
              <w:rPr>
                <w:sz w:val="18"/>
                <w:szCs w:val="18"/>
              </w:rPr>
            </w:pPr>
          </w:p>
        </w:tc>
        <w:tc>
          <w:tcPr>
            <w:tcW w:w="2160" w:type="dxa"/>
          </w:tcPr>
          <w:p w14:paraId="4A099F52" w14:textId="77777777" w:rsidR="00BA011A" w:rsidRPr="007767BE" w:rsidRDefault="00BA011A" w:rsidP="00275256">
            <w:pPr>
              <w:rPr>
                <w:sz w:val="18"/>
                <w:szCs w:val="18"/>
              </w:rPr>
            </w:pPr>
            <w:r w:rsidRPr="007767BE">
              <w:rPr>
                <w:sz w:val="18"/>
                <w:szCs w:val="18"/>
              </w:rPr>
              <w:t>$</w:t>
            </w:r>
          </w:p>
        </w:tc>
        <w:tc>
          <w:tcPr>
            <w:tcW w:w="1530" w:type="dxa"/>
          </w:tcPr>
          <w:p w14:paraId="6E31DCE3" w14:textId="77777777" w:rsidR="00BA011A" w:rsidRPr="007767BE" w:rsidRDefault="00BA011A" w:rsidP="00275256">
            <w:pPr>
              <w:rPr>
                <w:sz w:val="18"/>
                <w:szCs w:val="18"/>
              </w:rPr>
            </w:pPr>
            <w:r>
              <w:rPr>
                <w:sz w:val="18"/>
                <w:szCs w:val="18"/>
              </w:rPr>
              <w:t>Date Approved:</w:t>
            </w:r>
          </w:p>
        </w:tc>
        <w:tc>
          <w:tcPr>
            <w:tcW w:w="4950" w:type="dxa"/>
          </w:tcPr>
          <w:p w14:paraId="09F3D0FA" w14:textId="77777777" w:rsidR="00BA011A" w:rsidRPr="007767BE" w:rsidRDefault="00BA011A" w:rsidP="00275256">
            <w:pPr>
              <w:rPr>
                <w:sz w:val="18"/>
                <w:szCs w:val="18"/>
              </w:rPr>
            </w:pPr>
          </w:p>
        </w:tc>
      </w:tr>
      <w:tr w:rsidR="00BA011A" w:rsidRPr="007767BE" w14:paraId="34046180" w14:textId="77777777" w:rsidTr="00BA011A">
        <w:trPr>
          <w:trHeight w:val="144"/>
        </w:trPr>
        <w:tc>
          <w:tcPr>
            <w:tcW w:w="2088" w:type="dxa"/>
          </w:tcPr>
          <w:p w14:paraId="6F46CA62" w14:textId="77777777" w:rsidR="00BA011A" w:rsidRPr="007767BE" w:rsidRDefault="00BA011A" w:rsidP="00275256">
            <w:pPr>
              <w:rPr>
                <w:sz w:val="18"/>
                <w:szCs w:val="18"/>
              </w:rPr>
            </w:pPr>
            <w:r>
              <w:rPr>
                <w:sz w:val="18"/>
                <w:szCs w:val="18"/>
              </w:rPr>
              <w:t>Additional</w:t>
            </w:r>
          </w:p>
        </w:tc>
        <w:tc>
          <w:tcPr>
            <w:tcW w:w="2160" w:type="dxa"/>
          </w:tcPr>
          <w:p w14:paraId="09CF012C" w14:textId="77777777" w:rsidR="00BA011A" w:rsidRPr="007767BE" w:rsidRDefault="00BA011A" w:rsidP="00275256">
            <w:pPr>
              <w:rPr>
                <w:sz w:val="18"/>
                <w:szCs w:val="18"/>
              </w:rPr>
            </w:pPr>
            <w:r w:rsidRPr="007767BE">
              <w:rPr>
                <w:sz w:val="18"/>
                <w:szCs w:val="18"/>
              </w:rPr>
              <w:t>$</w:t>
            </w:r>
          </w:p>
        </w:tc>
        <w:tc>
          <w:tcPr>
            <w:tcW w:w="1530" w:type="dxa"/>
          </w:tcPr>
          <w:p w14:paraId="656CBA4B" w14:textId="77777777" w:rsidR="00BA011A" w:rsidRPr="007767BE" w:rsidRDefault="00BA011A" w:rsidP="00275256">
            <w:pPr>
              <w:rPr>
                <w:sz w:val="18"/>
                <w:szCs w:val="18"/>
              </w:rPr>
            </w:pPr>
            <w:r>
              <w:rPr>
                <w:sz w:val="18"/>
                <w:szCs w:val="18"/>
              </w:rPr>
              <w:t>Approved by:</w:t>
            </w:r>
          </w:p>
        </w:tc>
        <w:tc>
          <w:tcPr>
            <w:tcW w:w="4950" w:type="dxa"/>
          </w:tcPr>
          <w:p w14:paraId="1733A9C3" w14:textId="77777777" w:rsidR="00BA011A" w:rsidRPr="007767BE" w:rsidRDefault="00BA011A" w:rsidP="00275256">
            <w:pPr>
              <w:rPr>
                <w:sz w:val="18"/>
                <w:szCs w:val="18"/>
              </w:rPr>
            </w:pPr>
          </w:p>
        </w:tc>
      </w:tr>
      <w:tr w:rsidR="00BA011A" w:rsidRPr="007767BE" w14:paraId="1D692CC9" w14:textId="77777777" w:rsidTr="00BA011A">
        <w:trPr>
          <w:trHeight w:val="144"/>
        </w:trPr>
        <w:tc>
          <w:tcPr>
            <w:tcW w:w="2088" w:type="dxa"/>
          </w:tcPr>
          <w:p w14:paraId="271D462A" w14:textId="77777777" w:rsidR="00BA011A" w:rsidRPr="007767BE" w:rsidRDefault="00BA011A" w:rsidP="00275256">
            <w:pPr>
              <w:rPr>
                <w:sz w:val="18"/>
                <w:szCs w:val="18"/>
              </w:rPr>
            </w:pPr>
            <w:r>
              <w:rPr>
                <w:sz w:val="18"/>
                <w:szCs w:val="18"/>
              </w:rPr>
              <w:t>Total</w:t>
            </w:r>
          </w:p>
        </w:tc>
        <w:tc>
          <w:tcPr>
            <w:tcW w:w="2160" w:type="dxa"/>
          </w:tcPr>
          <w:p w14:paraId="29198ADB" w14:textId="77777777" w:rsidR="00BA011A" w:rsidRPr="007767BE" w:rsidRDefault="00BA011A" w:rsidP="00275256">
            <w:pPr>
              <w:rPr>
                <w:sz w:val="18"/>
                <w:szCs w:val="18"/>
              </w:rPr>
            </w:pPr>
          </w:p>
        </w:tc>
        <w:tc>
          <w:tcPr>
            <w:tcW w:w="1530" w:type="dxa"/>
          </w:tcPr>
          <w:p w14:paraId="53F0C5FB" w14:textId="77777777" w:rsidR="00BA011A" w:rsidRPr="007767BE" w:rsidRDefault="00BA011A" w:rsidP="00275256">
            <w:pPr>
              <w:rPr>
                <w:sz w:val="18"/>
                <w:szCs w:val="18"/>
              </w:rPr>
            </w:pPr>
          </w:p>
        </w:tc>
        <w:tc>
          <w:tcPr>
            <w:tcW w:w="4950" w:type="dxa"/>
          </w:tcPr>
          <w:p w14:paraId="56E80087" w14:textId="77777777" w:rsidR="00BA011A" w:rsidRPr="007767BE" w:rsidRDefault="00BA011A" w:rsidP="00275256">
            <w:pPr>
              <w:rPr>
                <w:sz w:val="18"/>
                <w:szCs w:val="18"/>
              </w:rPr>
            </w:pPr>
          </w:p>
        </w:tc>
      </w:tr>
    </w:tbl>
    <w:p w14:paraId="66E7EA84" w14:textId="77777777" w:rsidR="0073781E" w:rsidRPr="0073781E" w:rsidRDefault="0073781E" w:rsidP="00EC0096">
      <w:pPr>
        <w:spacing w:after="0"/>
        <w:rPr>
          <w:rFonts w:cs="Calibri"/>
          <w:sz w:val="24"/>
          <w:szCs w:val="24"/>
        </w:rPr>
      </w:pPr>
    </w:p>
    <w:p w14:paraId="6A1CBF70" w14:textId="77777777" w:rsidR="007E0D28" w:rsidRPr="0073781E" w:rsidRDefault="007E0D28" w:rsidP="007E0D28">
      <w:pPr>
        <w:rPr>
          <w:rFonts w:cs="Calibri"/>
          <w:sz w:val="24"/>
          <w:szCs w:val="24"/>
        </w:rPr>
      </w:pPr>
      <w:r w:rsidRPr="0073781E">
        <w:rPr>
          <w:rFonts w:cs="Calibri"/>
          <w:sz w:val="24"/>
          <w:szCs w:val="24"/>
        </w:rPr>
        <w:t>All reimbursements must adhere to the following standards:</w:t>
      </w:r>
    </w:p>
    <w:p w14:paraId="6BE924B2" w14:textId="77777777" w:rsidR="007E0D28" w:rsidRPr="0073781E" w:rsidRDefault="007E0D28" w:rsidP="007E0D28">
      <w:pPr>
        <w:pStyle w:val="Default"/>
        <w:numPr>
          <w:ilvl w:val="0"/>
          <w:numId w:val="3"/>
        </w:numPr>
      </w:pPr>
      <w:r w:rsidRPr="0073781E">
        <w:t xml:space="preserve">Any services or materials that are expected to cost $100,000 or more must undergo a formal notice and bidding process consistent with the standards set forth under Minn. Stat. ch. 16B. </w:t>
      </w:r>
    </w:p>
    <w:p w14:paraId="6A31A7EA" w14:textId="77777777" w:rsidR="007E0D28" w:rsidRPr="0073781E" w:rsidRDefault="007E0D28" w:rsidP="007E0D28">
      <w:pPr>
        <w:pStyle w:val="Default"/>
        <w:numPr>
          <w:ilvl w:val="0"/>
          <w:numId w:val="3"/>
        </w:numPr>
      </w:pPr>
      <w:r w:rsidRPr="0073781E">
        <w:t xml:space="preserve">Services or materials that are expected to cost between $25,000 and $99,999 must be competitively awarded based on a minimum of three verbal quotes or bids. </w:t>
      </w:r>
    </w:p>
    <w:p w14:paraId="0E03A18A" w14:textId="77777777" w:rsidR="007E0D28" w:rsidRPr="0073781E" w:rsidRDefault="007E0D28" w:rsidP="007E0D28">
      <w:pPr>
        <w:pStyle w:val="Default"/>
        <w:numPr>
          <w:ilvl w:val="0"/>
          <w:numId w:val="3"/>
        </w:numPr>
      </w:pPr>
      <w:r w:rsidRPr="0073781E">
        <w:t xml:space="preserve">Services or materials that are expected to cost between $10,000 and $24,999 must be competitively awarded based on a minimum of two verbal quotes or bids or awarded to a targeted vendor. </w:t>
      </w:r>
    </w:p>
    <w:p w14:paraId="3C58E354" w14:textId="77777777" w:rsidR="007E0D28" w:rsidRPr="0073781E" w:rsidRDefault="007E0D28" w:rsidP="007E0D28">
      <w:pPr>
        <w:pStyle w:val="Default"/>
        <w:numPr>
          <w:ilvl w:val="0"/>
          <w:numId w:val="3"/>
        </w:numPr>
      </w:pPr>
      <w:r w:rsidRPr="0073781E">
        <w:lastRenderedPageBreak/>
        <w:t xml:space="preserve">Grantee must take all necessary affirmative steps to assure that targeted vendors from businesses with active certifications through the following entities are used when possible: v. Grantee must maintain written standards of conduct covering conflicts of interest and governing the actions of its employees engaged in the selection, awarding and administration of contracts. </w:t>
      </w:r>
    </w:p>
    <w:p w14:paraId="3915F032" w14:textId="77777777" w:rsidR="007E0D28" w:rsidRPr="0073781E" w:rsidRDefault="007E0D28" w:rsidP="007E0D28">
      <w:pPr>
        <w:pStyle w:val="Default"/>
        <w:numPr>
          <w:ilvl w:val="0"/>
          <w:numId w:val="3"/>
        </w:numPr>
      </w:pPr>
      <w:r w:rsidRPr="0073781E">
        <w:t xml:space="preserve">Grantee must maintain support documentation of the purchasing or bidding process utilized to contract services in their financial records, including support documentation justifying a single/sole source bid, if applicable. </w:t>
      </w:r>
    </w:p>
    <w:p w14:paraId="19AC9079" w14:textId="77777777" w:rsidR="007E0D28" w:rsidRPr="0073781E" w:rsidRDefault="007E0D28" w:rsidP="007E0D28">
      <w:pPr>
        <w:pStyle w:val="Default"/>
        <w:numPr>
          <w:ilvl w:val="0"/>
          <w:numId w:val="3"/>
        </w:numPr>
      </w:pPr>
      <w:r w:rsidRPr="0073781E">
        <w:t xml:space="preserve">Notwithstanding parts (i) through (iv) above, MDH may waive the formal bidding process requirements when: </w:t>
      </w:r>
    </w:p>
    <w:p w14:paraId="0C2F316D" w14:textId="77777777" w:rsidR="007E0D28" w:rsidRPr="0073781E" w:rsidRDefault="007E0D28" w:rsidP="007E0D28">
      <w:pPr>
        <w:pStyle w:val="Default"/>
        <w:numPr>
          <w:ilvl w:val="1"/>
          <w:numId w:val="3"/>
        </w:numPr>
      </w:pPr>
      <w:r w:rsidRPr="0073781E">
        <w:t xml:space="preserve">Vendors included in response to a competitive grant request for proposal process were approved and incorporated as an approved work plan for the grant or </w:t>
      </w:r>
    </w:p>
    <w:p w14:paraId="0987D04F" w14:textId="77777777" w:rsidR="007E0D28" w:rsidRPr="0073781E" w:rsidRDefault="007E0D28" w:rsidP="007E0D28">
      <w:pPr>
        <w:pStyle w:val="Default"/>
        <w:numPr>
          <w:ilvl w:val="1"/>
          <w:numId w:val="3"/>
        </w:numPr>
      </w:pPr>
      <w:r w:rsidRPr="0073781E">
        <w:t xml:space="preserve">There is only one legitimate or practical source for such materials or services and Grantee has established that the vendor is charging a fair and reasonable price. </w:t>
      </w:r>
    </w:p>
    <w:p w14:paraId="3A4F1288" w14:textId="77777777" w:rsidR="007E0D28" w:rsidRPr="0073781E" w:rsidRDefault="007E0D28" w:rsidP="007E0D28">
      <w:pPr>
        <w:pStyle w:val="Default"/>
        <w:numPr>
          <w:ilvl w:val="0"/>
          <w:numId w:val="7"/>
        </w:numPr>
      </w:pPr>
      <w:r w:rsidRPr="0073781E">
        <w:t xml:space="preserve">Grantee must not contract with vendors who are suspended or debarred in Minnesota. The list of debarred vendors is available at: http://www.mmd.admin.state.mn.us/debarredreport.asp. </w:t>
      </w:r>
    </w:p>
    <w:p w14:paraId="0686CF37" w14:textId="77777777" w:rsidR="007E0D28" w:rsidRPr="007E0D28" w:rsidRDefault="007E0D28" w:rsidP="007E0D28"/>
    <w:sectPr w:rsidR="007E0D28" w:rsidRPr="007E0D28" w:rsidSect="00462F66">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B016" w14:textId="77777777" w:rsidR="00925946" w:rsidRDefault="00925946" w:rsidP="0073781E">
      <w:pPr>
        <w:spacing w:after="0" w:line="240" w:lineRule="auto"/>
      </w:pPr>
      <w:r>
        <w:separator/>
      </w:r>
    </w:p>
  </w:endnote>
  <w:endnote w:type="continuationSeparator" w:id="0">
    <w:p w14:paraId="32C98273" w14:textId="77777777" w:rsidR="00925946" w:rsidRDefault="00925946" w:rsidP="0073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860C" w14:textId="77777777" w:rsidR="0073781E" w:rsidRPr="0073781E" w:rsidRDefault="0073781E">
    <w:pPr>
      <w:tabs>
        <w:tab w:val="center" w:pos="4550"/>
        <w:tab w:val="left" w:pos="5818"/>
      </w:tabs>
      <w:ind w:right="260"/>
      <w:jc w:val="right"/>
      <w:rPr>
        <w:color w:val="222A35"/>
        <w:sz w:val="24"/>
        <w:szCs w:val="24"/>
      </w:rPr>
    </w:pPr>
    <w:r w:rsidRPr="0073781E">
      <w:rPr>
        <w:color w:val="8496B0"/>
        <w:spacing w:val="60"/>
        <w:sz w:val="24"/>
        <w:szCs w:val="24"/>
      </w:rPr>
      <w:t>Page</w:t>
    </w:r>
    <w:r w:rsidRPr="0073781E">
      <w:rPr>
        <w:color w:val="8496B0"/>
        <w:sz w:val="24"/>
        <w:szCs w:val="24"/>
      </w:rPr>
      <w:t xml:space="preserve"> </w:t>
    </w:r>
    <w:r w:rsidRPr="0073781E">
      <w:rPr>
        <w:color w:val="323E4F"/>
        <w:sz w:val="24"/>
        <w:szCs w:val="24"/>
      </w:rPr>
      <w:fldChar w:fldCharType="begin"/>
    </w:r>
    <w:r w:rsidRPr="0073781E">
      <w:rPr>
        <w:color w:val="323E4F"/>
        <w:sz w:val="24"/>
        <w:szCs w:val="24"/>
      </w:rPr>
      <w:instrText xml:space="preserve"> PAGE   \* MERGEFORMAT </w:instrText>
    </w:r>
    <w:r w:rsidRPr="0073781E">
      <w:rPr>
        <w:color w:val="323E4F"/>
        <w:sz w:val="24"/>
        <w:szCs w:val="24"/>
      </w:rPr>
      <w:fldChar w:fldCharType="separate"/>
    </w:r>
    <w:r w:rsidRPr="0073781E">
      <w:rPr>
        <w:noProof/>
        <w:color w:val="323E4F"/>
        <w:sz w:val="24"/>
        <w:szCs w:val="24"/>
      </w:rPr>
      <w:t>1</w:t>
    </w:r>
    <w:r w:rsidRPr="0073781E">
      <w:rPr>
        <w:color w:val="323E4F"/>
        <w:sz w:val="24"/>
        <w:szCs w:val="24"/>
      </w:rPr>
      <w:fldChar w:fldCharType="end"/>
    </w:r>
    <w:r w:rsidRPr="0073781E">
      <w:rPr>
        <w:color w:val="323E4F"/>
        <w:sz w:val="24"/>
        <w:szCs w:val="24"/>
      </w:rPr>
      <w:t xml:space="preserve"> | </w:t>
    </w:r>
    <w:r w:rsidRPr="0073781E">
      <w:rPr>
        <w:color w:val="323E4F"/>
        <w:sz w:val="24"/>
        <w:szCs w:val="24"/>
      </w:rPr>
      <w:fldChar w:fldCharType="begin"/>
    </w:r>
    <w:r w:rsidRPr="0073781E">
      <w:rPr>
        <w:color w:val="323E4F"/>
        <w:sz w:val="24"/>
        <w:szCs w:val="24"/>
      </w:rPr>
      <w:instrText xml:space="preserve"> NUMPAGES  \* Arabic  \* MERGEFORMAT </w:instrText>
    </w:r>
    <w:r w:rsidRPr="0073781E">
      <w:rPr>
        <w:color w:val="323E4F"/>
        <w:sz w:val="24"/>
        <w:szCs w:val="24"/>
      </w:rPr>
      <w:fldChar w:fldCharType="separate"/>
    </w:r>
    <w:r w:rsidRPr="0073781E">
      <w:rPr>
        <w:noProof/>
        <w:color w:val="323E4F"/>
        <w:sz w:val="24"/>
        <w:szCs w:val="24"/>
      </w:rPr>
      <w:t>1</w:t>
    </w:r>
    <w:r w:rsidRPr="0073781E">
      <w:rPr>
        <w:color w:val="323E4F"/>
        <w:sz w:val="24"/>
        <w:szCs w:val="24"/>
      </w:rPr>
      <w:fldChar w:fldCharType="end"/>
    </w:r>
  </w:p>
  <w:p w14:paraId="2E5F2DD6" w14:textId="77777777" w:rsidR="0073781E" w:rsidRDefault="0073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F1CD" w14:textId="77777777" w:rsidR="00925946" w:rsidRDefault="00925946" w:rsidP="0073781E">
      <w:pPr>
        <w:spacing w:after="0" w:line="240" w:lineRule="auto"/>
      </w:pPr>
      <w:r>
        <w:separator/>
      </w:r>
    </w:p>
  </w:footnote>
  <w:footnote w:type="continuationSeparator" w:id="0">
    <w:p w14:paraId="4EAD53F3" w14:textId="77777777" w:rsidR="00925946" w:rsidRDefault="00925946" w:rsidP="00737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8AEB9"/>
    <w:multiLevelType w:val="multilevel"/>
    <w:tmpl w:val="82EE44B4"/>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6C32A94"/>
    <w:multiLevelType w:val="hybridMultilevel"/>
    <w:tmpl w:val="2D39F3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7E3599"/>
    <w:multiLevelType w:val="hybridMultilevel"/>
    <w:tmpl w:val="BABEC0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47162"/>
    <w:multiLevelType w:val="hybridMultilevel"/>
    <w:tmpl w:val="3894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0674"/>
    <w:multiLevelType w:val="hybridMultilevel"/>
    <w:tmpl w:val="CC22F056"/>
    <w:lvl w:ilvl="0" w:tplc="03B22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77BE9"/>
    <w:multiLevelType w:val="hybridMultilevel"/>
    <w:tmpl w:val="7AE4D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F70260"/>
    <w:multiLevelType w:val="hybridMultilevel"/>
    <w:tmpl w:val="B594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93C80"/>
    <w:multiLevelType w:val="hybridMultilevel"/>
    <w:tmpl w:val="969F7A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5781763">
    <w:abstractNumId w:val="0"/>
  </w:num>
  <w:num w:numId="2" w16cid:durableId="153843702">
    <w:abstractNumId w:val="7"/>
  </w:num>
  <w:num w:numId="3" w16cid:durableId="1482576930">
    <w:abstractNumId w:val="3"/>
  </w:num>
  <w:num w:numId="4" w16cid:durableId="1567689762">
    <w:abstractNumId w:val="4"/>
  </w:num>
  <w:num w:numId="5" w16cid:durableId="856582708">
    <w:abstractNumId w:val="1"/>
  </w:num>
  <w:num w:numId="6" w16cid:durableId="697465276">
    <w:abstractNumId w:val="2"/>
  </w:num>
  <w:num w:numId="7" w16cid:durableId="1772896462">
    <w:abstractNumId w:val="6"/>
  </w:num>
  <w:num w:numId="8" w16cid:durableId="1706440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096"/>
    <w:rsid w:val="00033A0A"/>
    <w:rsid w:val="0004256C"/>
    <w:rsid w:val="0006754D"/>
    <w:rsid w:val="0009776B"/>
    <w:rsid w:val="000A34B6"/>
    <w:rsid w:val="000D2FCC"/>
    <w:rsid w:val="00113626"/>
    <w:rsid w:val="00115709"/>
    <w:rsid w:val="00143156"/>
    <w:rsid w:val="0015289B"/>
    <w:rsid w:val="00165835"/>
    <w:rsid w:val="00190265"/>
    <w:rsid w:val="001952C9"/>
    <w:rsid w:val="001B0CB0"/>
    <w:rsid w:val="001B0DB0"/>
    <w:rsid w:val="001E2FEC"/>
    <w:rsid w:val="00203A54"/>
    <w:rsid w:val="00210432"/>
    <w:rsid w:val="0021772F"/>
    <w:rsid w:val="0023762B"/>
    <w:rsid w:val="00245656"/>
    <w:rsid w:val="0025093F"/>
    <w:rsid w:val="002512EC"/>
    <w:rsid w:val="00262A97"/>
    <w:rsid w:val="00266829"/>
    <w:rsid w:val="00266862"/>
    <w:rsid w:val="00270D99"/>
    <w:rsid w:val="00275256"/>
    <w:rsid w:val="00290A29"/>
    <w:rsid w:val="00292CE7"/>
    <w:rsid w:val="002D335F"/>
    <w:rsid w:val="002D5984"/>
    <w:rsid w:val="002E4B87"/>
    <w:rsid w:val="002E767E"/>
    <w:rsid w:val="00320BE5"/>
    <w:rsid w:val="00342AD8"/>
    <w:rsid w:val="00346486"/>
    <w:rsid w:val="00350050"/>
    <w:rsid w:val="003726BA"/>
    <w:rsid w:val="00374DD1"/>
    <w:rsid w:val="003B1F8D"/>
    <w:rsid w:val="003B4711"/>
    <w:rsid w:val="003B613B"/>
    <w:rsid w:val="003C56BB"/>
    <w:rsid w:val="003C716D"/>
    <w:rsid w:val="003D6723"/>
    <w:rsid w:val="003E430A"/>
    <w:rsid w:val="00400523"/>
    <w:rsid w:val="00411FB9"/>
    <w:rsid w:val="00434ACE"/>
    <w:rsid w:val="00442509"/>
    <w:rsid w:val="00443ABD"/>
    <w:rsid w:val="004536C1"/>
    <w:rsid w:val="00462F66"/>
    <w:rsid w:val="00475BC7"/>
    <w:rsid w:val="004832A7"/>
    <w:rsid w:val="004907E1"/>
    <w:rsid w:val="004B39FA"/>
    <w:rsid w:val="004C0FCB"/>
    <w:rsid w:val="004C68E5"/>
    <w:rsid w:val="004C782C"/>
    <w:rsid w:val="004D2681"/>
    <w:rsid w:val="004D5C39"/>
    <w:rsid w:val="00505B6E"/>
    <w:rsid w:val="005130E2"/>
    <w:rsid w:val="0053080A"/>
    <w:rsid w:val="00530D19"/>
    <w:rsid w:val="00534F10"/>
    <w:rsid w:val="00546336"/>
    <w:rsid w:val="0056112D"/>
    <w:rsid w:val="00564873"/>
    <w:rsid w:val="005A6390"/>
    <w:rsid w:val="005B0424"/>
    <w:rsid w:val="005B59F9"/>
    <w:rsid w:val="005B6B0F"/>
    <w:rsid w:val="005E0F11"/>
    <w:rsid w:val="005E3C39"/>
    <w:rsid w:val="00624FB8"/>
    <w:rsid w:val="00630797"/>
    <w:rsid w:val="00674BAD"/>
    <w:rsid w:val="00680563"/>
    <w:rsid w:val="00684577"/>
    <w:rsid w:val="006B11E3"/>
    <w:rsid w:val="006E54DD"/>
    <w:rsid w:val="006F036F"/>
    <w:rsid w:val="006F4C86"/>
    <w:rsid w:val="00700EB7"/>
    <w:rsid w:val="0070104D"/>
    <w:rsid w:val="00723125"/>
    <w:rsid w:val="0073781E"/>
    <w:rsid w:val="00764146"/>
    <w:rsid w:val="00773559"/>
    <w:rsid w:val="00774AE5"/>
    <w:rsid w:val="007767BE"/>
    <w:rsid w:val="0078344F"/>
    <w:rsid w:val="007903E4"/>
    <w:rsid w:val="007A22EB"/>
    <w:rsid w:val="007D548B"/>
    <w:rsid w:val="007E0D28"/>
    <w:rsid w:val="007F0E82"/>
    <w:rsid w:val="00810A7D"/>
    <w:rsid w:val="00833DC7"/>
    <w:rsid w:val="00864807"/>
    <w:rsid w:val="00884C0A"/>
    <w:rsid w:val="00886E49"/>
    <w:rsid w:val="008D2EC6"/>
    <w:rsid w:val="008F0B63"/>
    <w:rsid w:val="008F46F2"/>
    <w:rsid w:val="008F6E35"/>
    <w:rsid w:val="0090088F"/>
    <w:rsid w:val="0091144D"/>
    <w:rsid w:val="00923032"/>
    <w:rsid w:val="00925946"/>
    <w:rsid w:val="009349FE"/>
    <w:rsid w:val="00951D16"/>
    <w:rsid w:val="00955D4B"/>
    <w:rsid w:val="0099212C"/>
    <w:rsid w:val="009959DC"/>
    <w:rsid w:val="009A2282"/>
    <w:rsid w:val="009C5705"/>
    <w:rsid w:val="00A00152"/>
    <w:rsid w:val="00A05D38"/>
    <w:rsid w:val="00A06634"/>
    <w:rsid w:val="00A17AF5"/>
    <w:rsid w:val="00A232B8"/>
    <w:rsid w:val="00A42C99"/>
    <w:rsid w:val="00A5191B"/>
    <w:rsid w:val="00A6300C"/>
    <w:rsid w:val="00A906A4"/>
    <w:rsid w:val="00AB7D16"/>
    <w:rsid w:val="00AD3D55"/>
    <w:rsid w:val="00AE1F3F"/>
    <w:rsid w:val="00AF1BC7"/>
    <w:rsid w:val="00B104DD"/>
    <w:rsid w:val="00B15024"/>
    <w:rsid w:val="00B25231"/>
    <w:rsid w:val="00B256EE"/>
    <w:rsid w:val="00B25D5E"/>
    <w:rsid w:val="00B30162"/>
    <w:rsid w:val="00B37B98"/>
    <w:rsid w:val="00B44601"/>
    <w:rsid w:val="00B66D18"/>
    <w:rsid w:val="00B73CAA"/>
    <w:rsid w:val="00B92A79"/>
    <w:rsid w:val="00BA00C9"/>
    <w:rsid w:val="00BA011A"/>
    <w:rsid w:val="00BB5B08"/>
    <w:rsid w:val="00BB6D2B"/>
    <w:rsid w:val="00BC0B7C"/>
    <w:rsid w:val="00BD3807"/>
    <w:rsid w:val="00BE4367"/>
    <w:rsid w:val="00BE7B1A"/>
    <w:rsid w:val="00C0436B"/>
    <w:rsid w:val="00C05D51"/>
    <w:rsid w:val="00C3539E"/>
    <w:rsid w:val="00C366D9"/>
    <w:rsid w:val="00C406CC"/>
    <w:rsid w:val="00C449EF"/>
    <w:rsid w:val="00C4663F"/>
    <w:rsid w:val="00C51F32"/>
    <w:rsid w:val="00C572ED"/>
    <w:rsid w:val="00C65145"/>
    <w:rsid w:val="00C7153E"/>
    <w:rsid w:val="00C90C67"/>
    <w:rsid w:val="00C92A6C"/>
    <w:rsid w:val="00CA0EF1"/>
    <w:rsid w:val="00CA6958"/>
    <w:rsid w:val="00CC282B"/>
    <w:rsid w:val="00CF603E"/>
    <w:rsid w:val="00CF67AE"/>
    <w:rsid w:val="00D00CFB"/>
    <w:rsid w:val="00D01F40"/>
    <w:rsid w:val="00D249B9"/>
    <w:rsid w:val="00D351FE"/>
    <w:rsid w:val="00D36EF3"/>
    <w:rsid w:val="00D501A8"/>
    <w:rsid w:val="00D670B5"/>
    <w:rsid w:val="00D758E8"/>
    <w:rsid w:val="00D900FA"/>
    <w:rsid w:val="00D92303"/>
    <w:rsid w:val="00DB21E0"/>
    <w:rsid w:val="00DC6387"/>
    <w:rsid w:val="00DF1CF1"/>
    <w:rsid w:val="00DF7781"/>
    <w:rsid w:val="00E173C3"/>
    <w:rsid w:val="00E177BA"/>
    <w:rsid w:val="00E21E1F"/>
    <w:rsid w:val="00E24E0D"/>
    <w:rsid w:val="00E30A5B"/>
    <w:rsid w:val="00E33E4E"/>
    <w:rsid w:val="00E3641A"/>
    <w:rsid w:val="00E3686E"/>
    <w:rsid w:val="00E458D2"/>
    <w:rsid w:val="00E55614"/>
    <w:rsid w:val="00E80734"/>
    <w:rsid w:val="00E85818"/>
    <w:rsid w:val="00E944FE"/>
    <w:rsid w:val="00EB0DFF"/>
    <w:rsid w:val="00EB1516"/>
    <w:rsid w:val="00EB1E5F"/>
    <w:rsid w:val="00EB35CF"/>
    <w:rsid w:val="00EB4B9F"/>
    <w:rsid w:val="00EC0096"/>
    <w:rsid w:val="00EC3BF5"/>
    <w:rsid w:val="00EC62B7"/>
    <w:rsid w:val="00F03C5C"/>
    <w:rsid w:val="00F076E3"/>
    <w:rsid w:val="00F4319D"/>
    <w:rsid w:val="00F6018B"/>
    <w:rsid w:val="00F720C5"/>
    <w:rsid w:val="00F8219A"/>
    <w:rsid w:val="00FA1096"/>
    <w:rsid w:val="00FA4564"/>
    <w:rsid w:val="00FA6228"/>
    <w:rsid w:val="00FC0A61"/>
    <w:rsid w:val="00FC58F3"/>
    <w:rsid w:val="00FF0EC5"/>
    <w:rsid w:val="00FF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E9B9B4"/>
  <w15:chartTrackingRefBased/>
  <w15:docId w15:val="{4C004375-263A-4F75-9760-A790F570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56EE"/>
    <w:rPr>
      <w:sz w:val="22"/>
      <w:szCs w:val="22"/>
    </w:rPr>
  </w:style>
  <w:style w:type="paragraph" w:styleId="BalloonText">
    <w:name w:val="Balloon Text"/>
    <w:basedOn w:val="Normal"/>
    <w:link w:val="BalloonTextChar"/>
    <w:uiPriority w:val="99"/>
    <w:semiHidden/>
    <w:unhideWhenUsed/>
    <w:rsid w:val="007903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03E4"/>
    <w:rPr>
      <w:rFonts w:ascii="Segoe UI" w:hAnsi="Segoe UI" w:cs="Segoe UI"/>
      <w:sz w:val="18"/>
      <w:szCs w:val="18"/>
    </w:rPr>
  </w:style>
  <w:style w:type="paragraph" w:customStyle="1" w:styleId="Default">
    <w:name w:val="Default"/>
    <w:rsid w:val="00113626"/>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73781E"/>
    <w:pPr>
      <w:tabs>
        <w:tab w:val="center" w:pos="4680"/>
        <w:tab w:val="right" w:pos="9360"/>
      </w:tabs>
    </w:pPr>
  </w:style>
  <w:style w:type="character" w:customStyle="1" w:styleId="HeaderChar">
    <w:name w:val="Header Char"/>
    <w:link w:val="Header"/>
    <w:uiPriority w:val="99"/>
    <w:rsid w:val="0073781E"/>
    <w:rPr>
      <w:sz w:val="22"/>
      <w:szCs w:val="22"/>
    </w:rPr>
  </w:style>
  <w:style w:type="paragraph" w:styleId="Footer">
    <w:name w:val="footer"/>
    <w:basedOn w:val="Normal"/>
    <w:link w:val="FooterChar"/>
    <w:uiPriority w:val="99"/>
    <w:unhideWhenUsed/>
    <w:rsid w:val="0073781E"/>
    <w:pPr>
      <w:tabs>
        <w:tab w:val="center" w:pos="4680"/>
        <w:tab w:val="right" w:pos="9360"/>
      </w:tabs>
    </w:pPr>
  </w:style>
  <w:style w:type="character" w:customStyle="1" w:styleId="FooterChar">
    <w:name w:val="Footer Char"/>
    <w:link w:val="Footer"/>
    <w:uiPriority w:val="99"/>
    <w:rsid w:val="0073781E"/>
    <w:rPr>
      <w:sz w:val="22"/>
      <w:szCs w:val="22"/>
    </w:rPr>
  </w:style>
  <w:style w:type="paragraph" w:styleId="ListParagraph">
    <w:name w:val="List Paragraph"/>
    <w:basedOn w:val="Normal"/>
    <w:uiPriority w:val="34"/>
    <w:qFormat/>
    <w:rsid w:val="00684577"/>
    <w:pPr>
      <w:spacing w:after="0" w:line="240" w:lineRule="auto"/>
      <w:ind w:left="720"/>
    </w:pPr>
    <w:rPr>
      <w:rFonts w:cs="Calibri"/>
    </w:rPr>
  </w:style>
  <w:style w:type="character" w:styleId="Hyperlink">
    <w:name w:val="Hyperlink"/>
    <w:uiPriority w:val="99"/>
    <w:unhideWhenUsed/>
    <w:rsid w:val="00955D4B"/>
    <w:rPr>
      <w:color w:val="0563C1"/>
      <w:u w:val="single"/>
    </w:rPr>
  </w:style>
  <w:style w:type="character" w:styleId="UnresolvedMention">
    <w:name w:val="Unresolved Mention"/>
    <w:uiPriority w:val="99"/>
    <w:semiHidden/>
    <w:unhideWhenUsed/>
    <w:rsid w:val="0095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3804">
      <w:bodyDiv w:val="1"/>
      <w:marLeft w:val="0"/>
      <w:marRight w:val="0"/>
      <w:marTop w:val="0"/>
      <w:marBottom w:val="0"/>
      <w:divBdr>
        <w:top w:val="none" w:sz="0" w:space="0" w:color="auto"/>
        <w:left w:val="none" w:sz="0" w:space="0" w:color="auto"/>
        <w:bottom w:val="none" w:sz="0" w:space="0" w:color="auto"/>
        <w:right w:val="none" w:sz="0" w:space="0" w:color="auto"/>
      </w:divBdr>
    </w:div>
    <w:div w:id="639925179">
      <w:bodyDiv w:val="1"/>
      <w:marLeft w:val="0"/>
      <w:marRight w:val="0"/>
      <w:marTop w:val="0"/>
      <w:marBottom w:val="0"/>
      <w:divBdr>
        <w:top w:val="none" w:sz="0" w:space="0" w:color="auto"/>
        <w:left w:val="none" w:sz="0" w:space="0" w:color="auto"/>
        <w:bottom w:val="none" w:sz="0" w:space="0" w:color="auto"/>
        <w:right w:val="none" w:sz="0" w:space="0" w:color="auto"/>
      </w:divBdr>
    </w:div>
    <w:div w:id="1198084014">
      <w:bodyDiv w:val="1"/>
      <w:marLeft w:val="0"/>
      <w:marRight w:val="0"/>
      <w:marTop w:val="0"/>
      <w:marBottom w:val="0"/>
      <w:divBdr>
        <w:top w:val="none" w:sz="0" w:space="0" w:color="auto"/>
        <w:left w:val="none" w:sz="0" w:space="0" w:color="auto"/>
        <w:bottom w:val="none" w:sz="0" w:space="0" w:color="auto"/>
        <w:right w:val="none" w:sz="0" w:space="0" w:color="auto"/>
      </w:divBdr>
    </w:div>
    <w:div w:id="1321734210">
      <w:bodyDiv w:val="1"/>
      <w:marLeft w:val="0"/>
      <w:marRight w:val="0"/>
      <w:marTop w:val="0"/>
      <w:marBottom w:val="0"/>
      <w:divBdr>
        <w:top w:val="none" w:sz="0" w:space="0" w:color="auto"/>
        <w:left w:val="none" w:sz="0" w:space="0" w:color="auto"/>
        <w:bottom w:val="none" w:sz="0" w:space="0" w:color="auto"/>
        <w:right w:val="none" w:sz="0" w:space="0" w:color="auto"/>
      </w:divBdr>
    </w:div>
    <w:div w:id="16656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wchealthcarecoalitions@centracar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D8FFFC-498E-4E53-B1B7-92BEAE6D668C}">
  <ds:schemaRefs>
    <ds:schemaRef ds:uri="http://schemas.microsoft.com/sharepoint/v3/contenttype/forms"/>
  </ds:schemaRefs>
</ds:datastoreItem>
</file>

<file path=customXml/itemProps2.xml><?xml version="1.0" encoding="utf-8"?>
<ds:datastoreItem xmlns:ds="http://schemas.openxmlformats.org/officeDocument/2006/customXml" ds:itemID="{C81906FF-804B-41D1-BFFA-80A135082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1A79C-D8D4-4195-B72B-2F3CE48C8CA6}">
  <ds:schemaRefs>
    <ds:schemaRef ds:uri="http://schemas.microsoft.com/sharepoint/v3"/>
    <ds:schemaRef ds:uri="http://schemas.microsoft.com/office/2006/documentManagement/types"/>
    <ds:schemaRef ds:uri="153508d8-27db-4d8a-8db6-5a3262c06944"/>
    <ds:schemaRef ds:uri="http://purl.org/dc/terms/"/>
    <ds:schemaRef ds:uri="http://purl.org/dc/dcmitype/"/>
    <ds:schemaRef ds:uri="8df87aae-e328-4986-a8c9-261637ff1b6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NCHS</Company>
  <LinksUpToDate>false</LinksUpToDate>
  <CharactersWithSpaces>4877</CharactersWithSpaces>
  <SharedDoc>false</SharedDoc>
  <HLinks>
    <vt:vector size="6" baseType="variant">
      <vt:variant>
        <vt:i4>4391018</vt:i4>
      </vt:variant>
      <vt:variant>
        <vt:i4>0</vt:i4>
      </vt:variant>
      <vt:variant>
        <vt:i4>0</vt:i4>
      </vt:variant>
      <vt:variant>
        <vt:i4>5</vt:i4>
      </vt:variant>
      <vt:variant>
        <vt:lpwstr>mailto:cwchealthcarecoalitions@centracare.com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Sele,Carol</dc:creator>
  <cp:keywords/>
  <cp:lastModifiedBy>Stoen, Shawn</cp:lastModifiedBy>
  <cp:revision>2</cp:revision>
  <cp:lastPrinted>2021-07-29T13:11:00Z</cp:lastPrinted>
  <dcterms:created xsi:type="dcterms:W3CDTF">2022-05-10T02:47:00Z</dcterms:created>
  <dcterms:modified xsi:type="dcterms:W3CDTF">2022-05-10T02:47:00Z</dcterms:modified>
</cp:coreProperties>
</file>