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A6016" w14:textId="77777777" w:rsidR="00CD077C" w:rsidRDefault="00CD077C" w:rsidP="00CD077C">
      <w:pPr>
        <w:spacing w:line="240" w:lineRule="auto"/>
        <w:rPr>
          <w:b/>
          <w:bCs/>
          <w:noProof/>
          <w:sz w:val="32"/>
          <w:szCs w:val="32"/>
        </w:rPr>
      </w:pPr>
      <w:r w:rsidRPr="00CD077C">
        <w:rPr>
          <w:b/>
          <w:bCs/>
          <w:noProof/>
          <w:sz w:val="32"/>
          <w:szCs w:val="32"/>
        </w:rPr>
        <w:drawing>
          <wp:anchor distT="0" distB="0" distL="114300" distR="114300" simplePos="0" relativeHeight="251658240" behindDoc="0" locked="0" layoutInCell="1" allowOverlap="1" wp14:anchorId="0A92E63C" wp14:editId="6911BECD">
            <wp:simplePos x="0" y="0"/>
            <wp:positionH relativeFrom="column">
              <wp:posOffset>0</wp:posOffset>
            </wp:positionH>
            <wp:positionV relativeFrom="paragraph">
              <wp:posOffset>0</wp:posOffset>
            </wp:positionV>
            <wp:extent cx="1610360" cy="1139190"/>
            <wp:effectExtent l="0" t="0" r="889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 Region Logo 2016.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360" cy="1139190"/>
                    </a:xfrm>
                    <a:prstGeom prst="rect">
                      <a:avLst/>
                    </a:prstGeom>
                  </pic:spPr>
                </pic:pic>
              </a:graphicData>
            </a:graphic>
          </wp:anchor>
        </w:drawing>
      </w:r>
      <w:r w:rsidRPr="00CD077C">
        <w:rPr>
          <w:b/>
          <w:bCs/>
          <w:noProof/>
          <w:sz w:val="32"/>
          <w:szCs w:val="32"/>
        </w:rPr>
        <w:t>Central MN Healthcare</w:t>
      </w:r>
    </w:p>
    <w:p w14:paraId="476B0EA0" w14:textId="250ED727" w:rsidR="00EB186A" w:rsidRDefault="00CD077C" w:rsidP="00CD077C">
      <w:pPr>
        <w:spacing w:after="0" w:line="240" w:lineRule="auto"/>
        <w:rPr>
          <w:b/>
          <w:bCs/>
          <w:noProof/>
          <w:sz w:val="28"/>
          <w:szCs w:val="28"/>
        </w:rPr>
      </w:pPr>
      <w:r>
        <w:rPr>
          <w:noProof/>
          <w:sz w:val="28"/>
          <w:szCs w:val="28"/>
        </w:rPr>
        <w:t xml:space="preserve"> </w:t>
      </w:r>
      <w:r w:rsidRPr="00CD077C">
        <w:rPr>
          <w:b/>
          <w:bCs/>
          <w:noProof/>
          <w:sz w:val="28"/>
          <w:szCs w:val="28"/>
        </w:rPr>
        <w:t>Preparedness Coalition</w:t>
      </w:r>
    </w:p>
    <w:p w14:paraId="4560A7EB" w14:textId="3EE803C5" w:rsidR="00CD077C" w:rsidRPr="00CD077C" w:rsidRDefault="00CD077C" w:rsidP="00CD077C">
      <w:pPr>
        <w:spacing w:after="0" w:line="240" w:lineRule="auto"/>
        <w:rPr>
          <w:b/>
          <w:bCs/>
          <w:noProof/>
        </w:rPr>
      </w:pPr>
      <w:r>
        <w:rPr>
          <w:b/>
          <w:bCs/>
          <w:noProof/>
          <w:sz w:val="28"/>
          <w:szCs w:val="28"/>
        </w:rPr>
        <w:t xml:space="preserve">       </w:t>
      </w:r>
      <w:r w:rsidRPr="00CD077C">
        <w:rPr>
          <w:b/>
          <w:bCs/>
          <w:noProof/>
        </w:rPr>
        <w:t>03/</w:t>
      </w:r>
      <w:r w:rsidR="00160C53">
        <w:rPr>
          <w:b/>
          <w:bCs/>
          <w:noProof/>
        </w:rPr>
        <w:t>17</w:t>
      </w:r>
      <w:r w:rsidRPr="00CD077C">
        <w:rPr>
          <w:b/>
          <w:bCs/>
          <w:noProof/>
        </w:rPr>
        <w:t>/2020 COVID-19</w:t>
      </w:r>
    </w:p>
    <w:p w14:paraId="662D5F6B" w14:textId="58AF859C" w:rsidR="00CD077C" w:rsidRDefault="00CD077C" w:rsidP="00CD077C">
      <w:pPr>
        <w:spacing w:after="0" w:line="240" w:lineRule="auto"/>
        <w:rPr>
          <w:b/>
          <w:bCs/>
          <w:noProof/>
        </w:rPr>
      </w:pPr>
      <w:r w:rsidRPr="00CD077C">
        <w:rPr>
          <w:b/>
          <w:bCs/>
          <w:noProof/>
        </w:rPr>
        <w:t xml:space="preserve">              </w:t>
      </w:r>
      <w:r>
        <w:rPr>
          <w:b/>
          <w:bCs/>
          <w:noProof/>
        </w:rPr>
        <w:t xml:space="preserve">          </w:t>
      </w:r>
      <w:r w:rsidRPr="00CD077C">
        <w:rPr>
          <w:b/>
          <w:bCs/>
          <w:noProof/>
        </w:rPr>
        <w:t>Update</w:t>
      </w:r>
    </w:p>
    <w:p w14:paraId="0E8DEA4B" w14:textId="77777777" w:rsidR="00C0667E" w:rsidRDefault="00C0667E" w:rsidP="00CD077C">
      <w:pPr>
        <w:spacing w:after="0" w:line="240" w:lineRule="auto"/>
        <w:rPr>
          <w:b/>
          <w:bCs/>
          <w:noProof/>
        </w:rPr>
      </w:pPr>
    </w:p>
    <w:p w14:paraId="4BF0FAA0" w14:textId="77777777" w:rsidR="00C0667E" w:rsidRDefault="00C0667E" w:rsidP="00CD077C">
      <w:pPr>
        <w:spacing w:after="0" w:line="240" w:lineRule="auto"/>
        <w:rPr>
          <w:b/>
          <w:bCs/>
          <w:noProof/>
        </w:rPr>
      </w:pPr>
    </w:p>
    <w:p w14:paraId="31476102" w14:textId="5F875702" w:rsidR="00CD077C" w:rsidRDefault="00CD077C" w:rsidP="00CD077C">
      <w:pPr>
        <w:spacing w:after="0" w:line="240" w:lineRule="auto"/>
        <w:rPr>
          <w:b/>
          <w:bCs/>
          <w:noProof/>
        </w:rPr>
      </w:pPr>
      <w:r>
        <w:rPr>
          <w:b/>
          <w:bCs/>
          <w:noProof/>
        </w:rPr>
        <w:t>Updates</w:t>
      </w:r>
      <w:r w:rsidR="00174C9D">
        <w:rPr>
          <w:b/>
          <w:bCs/>
          <w:noProof/>
        </w:rPr>
        <w:t xml:space="preserve"> / Informational resources</w:t>
      </w:r>
      <w:r>
        <w:rPr>
          <w:b/>
          <w:bCs/>
          <w:noProof/>
        </w:rPr>
        <w:t>:</w:t>
      </w:r>
    </w:p>
    <w:p w14:paraId="286A89AC" w14:textId="146489FF" w:rsidR="00487E68" w:rsidRPr="00487E68" w:rsidRDefault="00487E68" w:rsidP="00487E68">
      <w:pPr>
        <w:numPr>
          <w:ilvl w:val="0"/>
          <w:numId w:val="2"/>
        </w:numPr>
        <w:spacing w:after="0" w:line="240" w:lineRule="auto"/>
        <w:contextualSpacing/>
        <w:rPr>
          <w:b/>
          <w:bCs/>
          <w:noProof/>
        </w:rPr>
      </w:pPr>
      <w:r w:rsidRPr="00487E68">
        <w:rPr>
          <w:noProof/>
        </w:rPr>
        <w:t xml:space="preserve">Minnesota has confirmed </w:t>
      </w:r>
      <w:r>
        <w:rPr>
          <w:noProof/>
        </w:rPr>
        <w:t>60</w:t>
      </w:r>
      <w:r w:rsidRPr="00487E68">
        <w:rPr>
          <w:noProof/>
        </w:rPr>
        <w:t xml:space="preserve"> cases of COVID-19 as of 3/1</w:t>
      </w:r>
      <w:r>
        <w:rPr>
          <w:noProof/>
        </w:rPr>
        <w:t>7</w:t>
      </w:r>
      <w:r w:rsidRPr="00487E68">
        <w:rPr>
          <w:noProof/>
        </w:rPr>
        <w:t xml:space="preserve">/2020 </w:t>
      </w:r>
    </w:p>
    <w:p w14:paraId="1A304E79" w14:textId="4C92CA60" w:rsidR="00487E68" w:rsidRPr="00487E68" w:rsidRDefault="00487E68" w:rsidP="00487E68">
      <w:pPr>
        <w:numPr>
          <w:ilvl w:val="1"/>
          <w:numId w:val="2"/>
        </w:numPr>
        <w:spacing w:after="0" w:line="240" w:lineRule="auto"/>
        <w:contextualSpacing/>
        <w:rPr>
          <w:b/>
          <w:bCs/>
          <w:noProof/>
          <w:u w:val="single"/>
        </w:rPr>
      </w:pPr>
      <w:r w:rsidRPr="00487E68">
        <w:rPr>
          <w:noProof/>
          <w:u w:val="single"/>
        </w:rPr>
        <w:t xml:space="preserve">Minnesota now has it </w:t>
      </w:r>
      <w:r w:rsidRPr="00487E68">
        <w:rPr>
          <w:noProof/>
          <w:u w:val="single"/>
        </w:rPr>
        <w:t>first cases of community transmission – not just related to travel</w:t>
      </w:r>
    </w:p>
    <w:p w14:paraId="4A3F3A45" w14:textId="77777777" w:rsidR="00487E68" w:rsidRPr="00487E68" w:rsidRDefault="00487E68" w:rsidP="00487E68">
      <w:pPr>
        <w:numPr>
          <w:ilvl w:val="0"/>
          <w:numId w:val="2"/>
        </w:numPr>
        <w:spacing w:after="0" w:line="240" w:lineRule="auto"/>
        <w:contextualSpacing/>
        <w:rPr>
          <w:b/>
          <w:bCs/>
          <w:noProof/>
        </w:rPr>
      </w:pPr>
      <w:r w:rsidRPr="00487E68">
        <w:rPr>
          <w:noProof/>
        </w:rPr>
        <w:t>Both State and Federal Emergency Disaster Declarations have occurred</w:t>
      </w:r>
    </w:p>
    <w:p w14:paraId="76AB3963" w14:textId="06CB90EF" w:rsidR="00487E68" w:rsidRPr="00487E68" w:rsidRDefault="00487E68" w:rsidP="00487E68">
      <w:pPr>
        <w:numPr>
          <w:ilvl w:val="1"/>
          <w:numId w:val="2"/>
        </w:numPr>
        <w:spacing w:after="0" w:line="240" w:lineRule="auto"/>
        <w:contextualSpacing/>
        <w:rPr>
          <w:b/>
          <w:bCs/>
          <w:noProof/>
        </w:rPr>
      </w:pPr>
      <w:r w:rsidRPr="00487E68">
        <w:rPr>
          <w:noProof/>
        </w:rPr>
        <w:t xml:space="preserve">Governor Walz has closed schools effective 3/18/2020 </w:t>
      </w:r>
    </w:p>
    <w:p w14:paraId="3D97099A" w14:textId="77777777" w:rsidR="00487E68" w:rsidRPr="00487E68" w:rsidRDefault="00487E68" w:rsidP="00487E68">
      <w:pPr>
        <w:numPr>
          <w:ilvl w:val="1"/>
          <w:numId w:val="2"/>
        </w:numPr>
        <w:spacing w:after="0" w:line="240" w:lineRule="auto"/>
        <w:contextualSpacing/>
        <w:rPr>
          <w:b/>
          <w:bCs/>
          <w:noProof/>
        </w:rPr>
      </w:pPr>
      <w:r w:rsidRPr="00487E68">
        <w:rPr>
          <w:noProof/>
        </w:rPr>
        <w:t>Social distancing is being pushed out to all</w:t>
      </w:r>
    </w:p>
    <w:p w14:paraId="369C1E85" w14:textId="7314FBB5" w:rsidR="00487E68" w:rsidRPr="00487E68" w:rsidRDefault="00487E68" w:rsidP="00487E68">
      <w:pPr>
        <w:numPr>
          <w:ilvl w:val="1"/>
          <w:numId w:val="2"/>
        </w:numPr>
        <w:spacing w:after="0" w:line="240" w:lineRule="auto"/>
        <w:contextualSpacing/>
        <w:rPr>
          <w:b/>
          <w:bCs/>
          <w:noProof/>
        </w:rPr>
      </w:pPr>
      <w:r>
        <w:rPr>
          <w:noProof/>
        </w:rPr>
        <w:t xml:space="preserve">Restaurants, Bars, Gyms and other typical gather establishments are asked to close as well OR provide for delivery or pick. </w:t>
      </w:r>
    </w:p>
    <w:p w14:paraId="30DAD4FE" w14:textId="0631220B" w:rsidR="00487E68" w:rsidRDefault="00487E68" w:rsidP="00487E68">
      <w:pPr>
        <w:numPr>
          <w:ilvl w:val="0"/>
          <w:numId w:val="2"/>
        </w:numPr>
        <w:spacing w:after="0" w:line="240" w:lineRule="auto"/>
        <w:contextualSpacing/>
        <w:rPr>
          <w:b/>
          <w:bCs/>
          <w:noProof/>
        </w:rPr>
      </w:pPr>
      <w:r w:rsidRPr="00487E68">
        <w:rPr>
          <w:noProof/>
        </w:rPr>
        <w:t>Personal protective equipment (PPE) continue to be in short supply and conservation measures need to be considered and implemented if needed</w:t>
      </w:r>
      <w:r w:rsidRPr="00487E68">
        <w:rPr>
          <w:b/>
          <w:bCs/>
          <w:noProof/>
        </w:rPr>
        <w:t xml:space="preserve">. </w:t>
      </w:r>
    </w:p>
    <w:p w14:paraId="25F3B499" w14:textId="4B302EDA" w:rsidR="00506230" w:rsidRDefault="00506230" w:rsidP="00506230">
      <w:pPr>
        <w:spacing w:after="0" w:line="240" w:lineRule="auto"/>
        <w:contextualSpacing/>
        <w:rPr>
          <w:b/>
          <w:bCs/>
          <w:noProof/>
        </w:rPr>
      </w:pPr>
    </w:p>
    <w:p w14:paraId="12824767" w14:textId="00D0C373" w:rsidR="00506230" w:rsidRDefault="00506230" w:rsidP="00506230">
      <w:pPr>
        <w:spacing w:after="0" w:line="240" w:lineRule="auto"/>
        <w:contextualSpacing/>
        <w:rPr>
          <w:b/>
          <w:bCs/>
          <w:noProof/>
        </w:rPr>
      </w:pPr>
      <w:r>
        <w:rPr>
          <w:b/>
          <w:bCs/>
          <w:noProof/>
        </w:rPr>
        <w:t>Regional Activities:</w:t>
      </w:r>
    </w:p>
    <w:p w14:paraId="63E6B11F" w14:textId="77777777" w:rsidR="00506230" w:rsidRPr="00487E68" w:rsidRDefault="00506230" w:rsidP="00506230">
      <w:pPr>
        <w:spacing w:after="0" w:line="240" w:lineRule="auto"/>
        <w:contextualSpacing/>
        <w:rPr>
          <w:b/>
          <w:bCs/>
          <w:noProof/>
        </w:rPr>
      </w:pPr>
    </w:p>
    <w:p w14:paraId="76C0A309" w14:textId="77777777" w:rsidR="00506230" w:rsidRPr="00506230" w:rsidRDefault="00506230" w:rsidP="00506230">
      <w:pPr>
        <w:spacing w:after="0" w:line="240" w:lineRule="auto"/>
        <w:ind w:left="720"/>
        <w:contextualSpacing/>
        <w:rPr>
          <w:noProof/>
        </w:rPr>
      </w:pPr>
      <w:r w:rsidRPr="00506230">
        <w:rPr>
          <w:noProof/>
        </w:rPr>
        <w:t xml:space="preserve">The </w:t>
      </w:r>
      <w:r w:rsidRPr="00506230">
        <w:rPr>
          <w:b/>
          <w:bCs/>
          <w:noProof/>
        </w:rPr>
        <w:t>Regional Health Multi-agency coordination center (HMAC)</w:t>
      </w:r>
      <w:r w:rsidRPr="00506230">
        <w:rPr>
          <w:noProof/>
        </w:rPr>
        <w:t xml:space="preserve"> is now fully activated.  </w:t>
      </w:r>
    </w:p>
    <w:p w14:paraId="573B98F0" w14:textId="0830001C" w:rsidR="00506230" w:rsidRPr="00506230" w:rsidRDefault="00506230" w:rsidP="00506230">
      <w:pPr>
        <w:numPr>
          <w:ilvl w:val="1"/>
          <w:numId w:val="5"/>
        </w:numPr>
        <w:spacing w:after="0" w:line="240" w:lineRule="auto"/>
        <w:contextualSpacing/>
        <w:rPr>
          <w:noProof/>
        </w:rPr>
      </w:pPr>
      <w:r w:rsidRPr="00506230">
        <w:rPr>
          <w:noProof/>
        </w:rPr>
        <w:t xml:space="preserve">The Regional Healthcare Preparedness Coordinator (RHPC) </w:t>
      </w:r>
      <w:r>
        <w:rPr>
          <w:noProof/>
        </w:rPr>
        <w:t xml:space="preserve">Is meeting frequently with coalition members and representatives from other coalitions and the state. </w:t>
      </w:r>
      <w:r w:rsidRPr="00506230">
        <w:rPr>
          <w:noProof/>
        </w:rPr>
        <w:t xml:space="preserve"> </w:t>
      </w:r>
    </w:p>
    <w:p w14:paraId="219E0E86" w14:textId="77777777" w:rsidR="00506230" w:rsidRPr="00506230" w:rsidRDefault="00506230" w:rsidP="00506230">
      <w:pPr>
        <w:spacing w:after="0" w:line="240" w:lineRule="auto"/>
        <w:ind w:left="720"/>
        <w:contextualSpacing/>
        <w:rPr>
          <w:noProof/>
        </w:rPr>
      </w:pPr>
      <w:r w:rsidRPr="00506230">
        <w:rPr>
          <w:b/>
          <w:bCs/>
          <w:noProof/>
        </w:rPr>
        <w:t>MNTrac Command Center</w:t>
      </w:r>
      <w:r w:rsidRPr="00506230">
        <w:rPr>
          <w:noProof/>
        </w:rPr>
        <w:t xml:space="preserve"> – </w:t>
      </w:r>
    </w:p>
    <w:p w14:paraId="479FFCE0" w14:textId="7BB18182" w:rsidR="00506230" w:rsidRPr="00506230" w:rsidRDefault="00506230" w:rsidP="00506230">
      <w:pPr>
        <w:numPr>
          <w:ilvl w:val="1"/>
          <w:numId w:val="5"/>
        </w:numPr>
        <w:spacing w:after="0" w:line="240" w:lineRule="auto"/>
        <w:contextualSpacing/>
        <w:rPr>
          <w:noProof/>
        </w:rPr>
      </w:pPr>
      <w:r w:rsidRPr="00506230">
        <w:rPr>
          <w:noProof/>
        </w:rPr>
        <w:t>Is open and monitored freqeuntly.  If you need access to the command center please reach out</w:t>
      </w:r>
      <w:r>
        <w:rPr>
          <w:noProof/>
        </w:rPr>
        <w:t xml:space="preserve"> to the RHPC - Don</w:t>
      </w:r>
    </w:p>
    <w:p w14:paraId="5FB5012E" w14:textId="77777777" w:rsidR="00506230" w:rsidRPr="00506230" w:rsidRDefault="00506230" w:rsidP="00506230">
      <w:pPr>
        <w:numPr>
          <w:ilvl w:val="1"/>
          <w:numId w:val="5"/>
        </w:numPr>
        <w:spacing w:after="0" w:line="240" w:lineRule="auto"/>
        <w:contextualSpacing/>
        <w:rPr>
          <w:noProof/>
        </w:rPr>
      </w:pPr>
      <w:r w:rsidRPr="00506230">
        <w:rPr>
          <w:noProof/>
        </w:rPr>
        <w:t>Command Center will be the primary source for information sharing by the coalition.</w:t>
      </w:r>
    </w:p>
    <w:p w14:paraId="3DFB1974" w14:textId="77777777" w:rsidR="00506230" w:rsidRPr="00506230" w:rsidRDefault="00506230" w:rsidP="00506230">
      <w:pPr>
        <w:numPr>
          <w:ilvl w:val="1"/>
          <w:numId w:val="5"/>
        </w:numPr>
        <w:spacing w:after="0" w:line="240" w:lineRule="auto"/>
        <w:contextualSpacing/>
        <w:rPr>
          <w:b/>
          <w:bCs/>
          <w:noProof/>
        </w:rPr>
      </w:pPr>
      <w:r w:rsidRPr="00506230">
        <w:rPr>
          <w:b/>
          <w:bCs/>
          <w:noProof/>
        </w:rPr>
        <w:t>Ask questions in Command Center – if the coalition doesn’t answer one of your peers may have an answer or suggestion.</w:t>
      </w:r>
    </w:p>
    <w:p w14:paraId="650C4584" w14:textId="77777777" w:rsidR="00506230" w:rsidRPr="00506230" w:rsidRDefault="00506230" w:rsidP="00506230">
      <w:pPr>
        <w:numPr>
          <w:ilvl w:val="1"/>
          <w:numId w:val="5"/>
        </w:numPr>
        <w:spacing w:after="0" w:line="240" w:lineRule="auto"/>
        <w:contextualSpacing/>
        <w:rPr>
          <w:noProof/>
        </w:rPr>
      </w:pPr>
      <w:r w:rsidRPr="00506230">
        <w:rPr>
          <w:noProof/>
        </w:rPr>
        <w:t>Any posts that are ALL CAPS are from the coalition and require your attention.</w:t>
      </w:r>
    </w:p>
    <w:p w14:paraId="22D3B2A5" w14:textId="6626D481" w:rsidR="00506230" w:rsidRPr="00506230" w:rsidRDefault="00506230" w:rsidP="00506230">
      <w:pPr>
        <w:numPr>
          <w:ilvl w:val="1"/>
          <w:numId w:val="5"/>
        </w:numPr>
        <w:spacing w:after="0" w:line="240" w:lineRule="auto"/>
        <w:contextualSpacing/>
        <w:rPr>
          <w:noProof/>
        </w:rPr>
      </w:pPr>
      <w:r w:rsidRPr="00506230">
        <w:rPr>
          <w:b/>
          <w:bCs/>
          <w:noProof/>
        </w:rPr>
        <w:t xml:space="preserve">If there are any urgent needs or questions please do not utilize the Command Center….reach out directly to </w:t>
      </w:r>
      <w:r>
        <w:rPr>
          <w:b/>
          <w:bCs/>
          <w:noProof/>
        </w:rPr>
        <w:t>Don</w:t>
      </w:r>
      <w:r w:rsidRPr="00506230">
        <w:rPr>
          <w:noProof/>
        </w:rPr>
        <w:t xml:space="preserve">  </w:t>
      </w:r>
    </w:p>
    <w:p w14:paraId="2E7927AE" w14:textId="77777777" w:rsidR="00506230" w:rsidRPr="00506230" w:rsidRDefault="00506230" w:rsidP="00506230">
      <w:pPr>
        <w:spacing w:after="0" w:line="240" w:lineRule="auto"/>
        <w:ind w:left="720"/>
        <w:contextualSpacing/>
        <w:rPr>
          <w:b/>
          <w:bCs/>
          <w:noProof/>
        </w:rPr>
      </w:pPr>
      <w:r w:rsidRPr="00506230">
        <w:rPr>
          <w:b/>
          <w:bCs/>
          <w:noProof/>
        </w:rPr>
        <w:t>Coalition Situation reports</w:t>
      </w:r>
    </w:p>
    <w:p w14:paraId="78F3F97A" w14:textId="0210A0E5" w:rsidR="00506230" w:rsidRDefault="00506230" w:rsidP="00506230">
      <w:pPr>
        <w:numPr>
          <w:ilvl w:val="1"/>
          <w:numId w:val="5"/>
        </w:numPr>
        <w:spacing w:after="0" w:line="240" w:lineRule="auto"/>
        <w:contextualSpacing/>
        <w:rPr>
          <w:noProof/>
        </w:rPr>
      </w:pPr>
      <w:r w:rsidRPr="00506230">
        <w:rPr>
          <w:noProof/>
        </w:rPr>
        <w:t xml:space="preserve">Will be sent out at least </w:t>
      </w:r>
      <w:r>
        <w:rPr>
          <w:noProof/>
        </w:rPr>
        <w:t xml:space="preserve">once a </w:t>
      </w:r>
      <w:r w:rsidRPr="00506230">
        <w:rPr>
          <w:noProof/>
        </w:rPr>
        <w:t>week</w:t>
      </w:r>
      <w:r>
        <w:rPr>
          <w:noProof/>
        </w:rPr>
        <w:t xml:space="preserve"> and more if needed. </w:t>
      </w:r>
    </w:p>
    <w:p w14:paraId="3C597647" w14:textId="77777777" w:rsidR="00506230" w:rsidRPr="00506230" w:rsidRDefault="00506230" w:rsidP="00506230">
      <w:pPr>
        <w:spacing w:after="0" w:line="240" w:lineRule="auto"/>
        <w:rPr>
          <w:b/>
          <w:bCs/>
          <w:noProof/>
        </w:rPr>
      </w:pPr>
      <w:r w:rsidRPr="00506230">
        <w:rPr>
          <w:b/>
          <w:bCs/>
          <w:noProof/>
        </w:rPr>
        <w:t>Personal Protective Equipment (PPE):</w:t>
      </w:r>
    </w:p>
    <w:p w14:paraId="4F1B5004" w14:textId="77777777" w:rsidR="00506230" w:rsidRDefault="00506230" w:rsidP="00506230">
      <w:pPr>
        <w:pStyle w:val="ListParagraph"/>
        <w:numPr>
          <w:ilvl w:val="0"/>
          <w:numId w:val="5"/>
        </w:numPr>
        <w:spacing w:after="0" w:line="240" w:lineRule="auto"/>
        <w:rPr>
          <w:noProof/>
        </w:rPr>
      </w:pPr>
      <w:r>
        <w:rPr>
          <w:noProof/>
        </w:rPr>
        <w:t xml:space="preserve">Daily we are receiving calls and emails requesting PPE assistance.  The process and request questionnaire is posted in the Command Center as well as on the coalition website. </w:t>
      </w:r>
    </w:p>
    <w:p w14:paraId="6831FC04" w14:textId="77777777" w:rsidR="00506230" w:rsidRDefault="00506230" w:rsidP="00506230">
      <w:pPr>
        <w:pStyle w:val="ListParagraph"/>
        <w:numPr>
          <w:ilvl w:val="0"/>
          <w:numId w:val="5"/>
        </w:numPr>
        <w:spacing w:after="0" w:line="240" w:lineRule="auto"/>
        <w:rPr>
          <w:noProof/>
        </w:rPr>
      </w:pPr>
      <w:r>
        <w:rPr>
          <w:noProof/>
        </w:rPr>
        <w:t xml:space="preserve">The State has updated their a resource needs reporting tool….the link to the REDCAP site is in the Command Center room as well as on the home page of the coalition website. Prior to handing out PPE – we are requiring that all facilities report scarce resource/supply chain issues to MDH.  Obviously we would love to be able to give everyone the PPE that they ask for however we do need to ensure that those with the highest risk, and highest need are assisted.  </w:t>
      </w:r>
    </w:p>
    <w:p w14:paraId="0801BE72" w14:textId="77777777" w:rsidR="00506230" w:rsidRDefault="00506230" w:rsidP="00506230">
      <w:pPr>
        <w:spacing w:after="0"/>
        <w:rPr>
          <w:rFonts w:eastAsia="Times New Roman" w:cstheme="minorHAnsi"/>
          <w:b/>
          <w:bCs/>
        </w:rPr>
      </w:pPr>
    </w:p>
    <w:p w14:paraId="6A9D2CB7" w14:textId="4158F93A" w:rsidR="00506230" w:rsidRPr="00506230" w:rsidRDefault="00506230" w:rsidP="00506230">
      <w:pPr>
        <w:spacing w:after="0"/>
        <w:rPr>
          <w:rFonts w:eastAsia="Times New Roman" w:cstheme="minorHAnsi"/>
          <w:b/>
          <w:bCs/>
        </w:rPr>
      </w:pPr>
      <w:r w:rsidRPr="00506230">
        <w:rPr>
          <w:rFonts w:eastAsia="Times New Roman" w:cstheme="minorHAnsi"/>
          <w:b/>
          <w:bCs/>
        </w:rPr>
        <w:t>MNTrac Bed Availability:</w:t>
      </w:r>
    </w:p>
    <w:p w14:paraId="39C075FC" w14:textId="77777777" w:rsidR="00506230" w:rsidRPr="00506230" w:rsidRDefault="00506230" w:rsidP="00506230">
      <w:pPr>
        <w:rPr>
          <w:rFonts w:ascii="Tahoma" w:eastAsia="Times New Roman" w:hAnsi="Tahoma" w:cs="Tahoma"/>
          <w:b/>
          <w:bCs/>
          <w:sz w:val="20"/>
          <w:szCs w:val="20"/>
          <w:u w:val="single"/>
        </w:rPr>
      </w:pPr>
      <w:r w:rsidRPr="00D577B7">
        <w:rPr>
          <w:rFonts w:ascii="Tahoma" w:eastAsia="Times New Roman" w:hAnsi="Tahoma" w:cs="Tahoma"/>
          <w:b/>
          <w:bCs/>
          <w:sz w:val="20"/>
          <w:szCs w:val="20"/>
        </w:rPr>
        <w:t>Hospitals:</w:t>
      </w:r>
      <w:r w:rsidRPr="00D577B7">
        <w:rPr>
          <w:rFonts w:ascii="Tahoma" w:eastAsia="Times New Roman" w:hAnsi="Tahoma" w:cs="Tahoma"/>
          <w:sz w:val="20"/>
          <w:szCs w:val="20"/>
        </w:rPr>
        <w:t xml:space="preserve"> MDH has asked that hospitals update beds daily</w:t>
      </w:r>
      <w:r>
        <w:rPr>
          <w:rFonts w:ascii="Tahoma" w:eastAsia="Times New Roman" w:hAnsi="Tahoma" w:cs="Tahoma"/>
          <w:sz w:val="20"/>
          <w:szCs w:val="20"/>
        </w:rPr>
        <w:t xml:space="preserve">.  </w:t>
      </w:r>
      <w:r w:rsidRPr="00506230">
        <w:rPr>
          <w:rFonts w:ascii="Tahoma" w:eastAsia="Times New Roman" w:hAnsi="Tahoma" w:cs="Tahoma"/>
          <w:b/>
          <w:bCs/>
          <w:sz w:val="20"/>
          <w:szCs w:val="20"/>
          <w:u w:val="single"/>
        </w:rPr>
        <w:t>Effective 3/16/2020 this update also includes indicating your ventilator availability. Please be sure staff are updating daily – an alert will be generated by MDH.</w:t>
      </w:r>
    </w:p>
    <w:p w14:paraId="277B2967" w14:textId="68F5AC00" w:rsidR="00506230" w:rsidRDefault="00506230" w:rsidP="00506230">
      <w:pPr>
        <w:rPr>
          <w:rFonts w:ascii="Tahoma" w:eastAsia="Times New Roman" w:hAnsi="Tahoma" w:cs="Tahoma"/>
          <w:sz w:val="20"/>
          <w:szCs w:val="20"/>
        </w:rPr>
      </w:pPr>
      <w:r w:rsidRPr="00A44D91">
        <w:rPr>
          <w:rFonts w:ascii="Tahoma" w:eastAsia="Times New Roman" w:hAnsi="Tahoma" w:cs="Tahoma"/>
          <w:b/>
          <w:bCs/>
          <w:sz w:val="20"/>
          <w:szCs w:val="20"/>
        </w:rPr>
        <w:lastRenderedPageBreak/>
        <w:t>Long Term Care/Assisted Living:</w:t>
      </w:r>
      <w:r>
        <w:rPr>
          <w:rFonts w:ascii="Tahoma" w:eastAsia="Times New Roman" w:hAnsi="Tahoma" w:cs="Tahoma"/>
          <w:sz w:val="20"/>
          <w:szCs w:val="20"/>
        </w:rPr>
        <w:t xml:space="preserve">  We are requesting that LTC update their bed availability on Monday, Wednesday and Fridays’ – a MNTrac Alert will go out in the morning to remind facilities.</w:t>
      </w:r>
    </w:p>
    <w:p w14:paraId="3AF01AA0" w14:textId="77777777" w:rsidR="00506230" w:rsidRPr="004B57DB" w:rsidRDefault="00506230" w:rsidP="00506230">
      <w:pPr>
        <w:rPr>
          <w:b/>
          <w:bCs/>
          <w:noProof/>
        </w:rPr>
      </w:pPr>
      <w:r>
        <w:rPr>
          <w:rFonts w:ascii="Tahoma" w:eastAsia="Times New Roman" w:hAnsi="Tahoma" w:cs="Tahoma"/>
          <w:sz w:val="20"/>
          <w:szCs w:val="20"/>
        </w:rPr>
        <w:t>If anyone needs any assistance with MNTrac please reach out to the RHPC (contact information below).</w:t>
      </w:r>
    </w:p>
    <w:p w14:paraId="5D347463" w14:textId="21D44394" w:rsidR="00506230" w:rsidRPr="00506230" w:rsidRDefault="00506230" w:rsidP="00506230">
      <w:pPr>
        <w:spacing w:after="0" w:line="240" w:lineRule="auto"/>
        <w:rPr>
          <w:noProof/>
        </w:rPr>
      </w:pPr>
      <w:r w:rsidRPr="00506230">
        <w:rPr>
          <w:b/>
          <w:bCs/>
          <w:noProof/>
        </w:rPr>
        <w:t>RESOURCES/LINKS:</w:t>
      </w:r>
      <w:r w:rsidRPr="00506230">
        <w:rPr>
          <w:b/>
          <w:bCs/>
          <w:noProof/>
          <w:sz w:val="28"/>
          <w:szCs w:val="28"/>
        </w:rPr>
        <w:t xml:space="preserve"> </w:t>
      </w:r>
      <w:r w:rsidRPr="00506230">
        <w:rPr>
          <w:noProof/>
        </w:rPr>
        <w:t>(click on the links)</w:t>
      </w:r>
    </w:p>
    <w:p w14:paraId="4061DF0B" w14:textId="77777777" w:rsidR="00506230" w:rsidRPr="00506230" w:rsidRDefault="00506230" w:rsidP="00506230">
      <w:pPr>
        <w:spacing w:after="0" w:line="240" w:lineRule="auto"/>
        <w:rPr>
          <w:b/>
          <w:bCs/>
          <w:noProof/>
        </w:rPr>
      </w:pPr>
      <w:hyperlink r:id="rId8" w:history="1">
        <w:r w:rsidRPr="00506230">
          <w:rPr>
            <w:b/>
            <w:bCs/>
            <w:noProof/>
            <w:color w:val="00B013"/>
            <w:u w:val="single"/>
          </w:rPr>
          <w:t>CDC.GOV Coronovirus Site</w:t>
        </w:r>
      </w:hyperlink>
    </w:p>
    <w:p w14:paraId="05B6841D" w14:textId="77777777" w:rsidR="00506230" w:rsidRPr="00506230" w:rsidRDefault="00506230" w:rsidP="00506230">
      <w:pPr>
        <w:spacing w:after="0" w:line="240" w:lineRule="auto"/>
        <w:rPr>
          <w:b/>
          <w:bCs/>
          <w:noProof/>
          <w:color w:val="00B013"/>
          <w:u w:val="single"/>
        </w:rPr>
      </w:pPr>
      <w:hyperlink r:id="rId9" w:history="1">
        <w:r w:rsidRPr="00506230">
          <w:rPr>
            <w:b/>
            <w:bCs/>
            <w:noProof/>
            <w:color w:val="00B013"/>
            <w:u w:val="single"/>
          </w:rPr>
          <w:t>MDH Coronovirus site</w:t>
        </w:r>
      </w:hyperlink>
    </w:p>
    <w:p w14:paraId="45F6FB37" w14:textId="0D5DEFE1" w:rsidR="00506230" w:rsidRDefault="00506230" w:rsidP="00506230">
      <w:pPr>
        <w:spacing w:after="0" w:line="240" w:lineRule="auto"/>
        <w:rPr>
          <w:b/>
          <w:bCs/>
          <w:noProof/>
          <w:color w:val="00B013"/>
          <w:u w:val="single"/>
        </w:rPr>
      </w:pPr>
      <w:hyperlink r:id="rId10" w:history="1">
        <w:r w:rsidRPr="00506230">
          <w:rPr>
            <w:b/>
            <w:bCs/>
            <w:noProof/>
            <w:color w:val="00B013"/>
            <w:u w:val="single"/>
          </w:rPr>
          <w:t>COALITION WEBSITE RESOURCE LIBRARY</w:t>
        </w:r>
      </w:hyperlink>
    </w:p>
    <w:p w14:paraId="67C83AFD" w14:textId="77777777" w:rsidR="00E654EE" w:rsidRPr="00506230" w:rsidRDefault="00E654EE" w:rsidP="00506230">
      <w:pPr>
        <w:spacing w:after="0" w:line="240" w:lineRule="auto"/>
        <w:rPr>
          <w:b/>
          <w:bCs/>
          <w:noProof/>
        </w:rPr>
      </w:pPr>
    </w:p>
    <w:p w14:paraId="2F104D0A" w14:textId="77777777" w:rsidR="00506230" w:rsidRPr="00506230" w:rsidRDefault="00506230" w:rsidP="00506230">
      <w:pPr>
        <w:spacing w:after="0" w:line="240" w:lineRule="auto"/>
        <w:rPr>
          <w:noProof/>
        </w:rPr>
      </w:pPr>
      <w:r w:rsidRPr="00506230">
        <w:rPr>
          <w:noProof/>
        </w:rPr>
        <w:t>In the Resource Library Section titled COVID 19 there is the LTC COVID 19 Resource list and the Health Care Checklist</w:t>
      </w:r>
    </w:p>
    <w:p w14:paraId="1F684D3B" w14:textId="77777777" w:rsidR="00506230" w:rsidRPr="00506230" w:rsidRDefault="00506230" w:rsidP="00506230">
      <w:pPr>
        <w:spacing w:after="0" w:line="240" w:lineRule="auto"/>
        <w:rPr>
          <w:rFonts w:ascii="Calibri" w:hAnsi="Calibri"/>
          <w:b/>
          <w:bCs/>
          <w:color w:val="00B013"/>
          <w:u w:val="single"/>
        </w:rPr>
      </w:pPr>
      <w:hyperlink r:id="rId11" w:history="1">
        <w:r w:rsidRPr="00506230">
          <w:rPr>
            <w:rFonts w:ascii="Calibri" w:hAnsi="Calibri"/>
            <w:b/>
            <w:bCs/>
            <w:color w:val="00B013"/>
            <w:u w:val="single"/>
          </w:rPr>
          <w:t>NIOSH Post Market N95 Respirator Usage and Efficiency</w:t>
        </w:r>
      </w:hyperlink>
    </w:p>
    <w:p w14:paraId="7F6786AE" w14:textId="77777777" w:rsidR="00506230" w:rsidRPr="00506230" w:rsidRDefault="00506230" w:rsidP="00506230">
      <w:pPr>
        <w:spacing w:after="0"/>
        <w:rPr>
          <w:b/>
          <w:bCs/>
          <w:color w:val="00B013"/>
          <w:u w:val="single"/>
        </w:rPr>
      </w:pPr>
      <w:hyperlink r:id="rId12" w:history="1">
        <w:r w:rsidRPr="00506230">
          <w:rPr>
            <w:b/>
            <w:bCs/>
            <w:color w:val="00B013"/>
            <w:u w:val="single"/>
          </w:rPr>
          <w:t>MDH Crisis Standards of Care</w:t>
        </w:r>
      </w:hyperlink>
    </w:p>
    <w:p w14:paraId="41A6AE88" w14:textId="67ADE414" w:rsidR="00506230" w:rsidRDefault="00506230" w:rsidP="00506230">
      <w:pPr>
        <w:spacing w:after="0"/>
        <w:rPr>
          <w:b/>
          <w:bCs/>
          <w:color w:val="00B013"/>
          <w:u w:val="single"/>
        </w:rPr>
      </w:pPr>
      <w:hyperlink r:id="rId13" w:history="1">
        <w:r w:rsidRPr="00506230">
          <w:rPr>
            <w:b/>
            <w:bCs/>
            <w:color w:val="00B013"/>
            <w:u w:val="single"/>
          </w:rPr>
          <w:t>CDC Updated Guidance for PPE use - effective 3-10-2020</w:t>
        </w:r>
      </w:hyperlink>
    </w:p>
    <w:bookmarkStart w:id="0" w:name="_MON_1645977809"/>
    <w:bookmarkEnd w:id="0"/>
    <w:p w14:paraId="1513C3F6" w14:textId="019960D3" w:rsidR="00E654EE" w:rsidRDefault="00E654EE" w:rsidP="00506230">
      <w:pPr>
        <w:spacing w:after="0"/>
      </w:pPr>
      <w:r>
        <w:object w:dxaOrig="1534" w:dyaOrig="997" w14:anchorId="1A8A6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5pt;height:49.5pt" o:ole="">
            <v:imagedata r:id="rId14" o:title=""/>
          </v:shape>
          <o:OLEObject Type="Embed" ProgID="Word.Document.12" ShapeID="_x0000_i1032" DrawAspect="Icon" ObjectID="_1645979587" r:id="rId15">
            <o:FieldCodes>\s</o:FieldCodes>
          </o:OLEObject>
        </w:object>
      </w:r>
      <w:r>
        <w:tab/>
      </w:r>
      <w:r>
        <w:tab/>
      </w:r>
      <w:r>
        <w:object w:dxaOrig="1534" w:dyaOrig="997" w14:anchorId="509574E0">
          <v:shape id="_x0000_i1034" type="#_x0000_t75" style="width:76.5pt;height:49.5pt" o:ole="">
            <v:imagedata r:id="rId16" o:title=""/>
          </v:shape>
          <o:OLEObject Type="Embed" ProgID="Package" ShapeID="_x0000_i1034" DrawAspect="Icon" ObjectID="_1645979588" r:id="rId17"/>
        </w:object>
      </w:r>
    </w:p>
    <w:p w14:paraId="2CB7E13F" w14:textId="77777777" w:rsidR="00E654EE" w:rsidRDefault="00E654EE" w:rsidP="00E654EE">
      <w:pPr>
        <w:spacing w:after="0" w:line="240" w:lineRule="auto"/>
        <w:rPr>
          <w:rStyle w:val="Hyperlink"/>
          <w:b/>
          <w:bCs/>
          <w:noProof/>
          <w:color w:val="auto"/>
        </w:rPr>
      </w:pPr>
      <w:r w:rsidRPr="00C0667E">
        <w:rPr>
          <w:rStyle w:val="Hyperlink"/>
          <w:b/>
          <w:bCs/>
          <w:noProof/>
          <w:color w:val="auto"/>
          <w:u w:val="none"/>
        </w:rPr>
        <w:t>ASPR Tracie has some helful limks as well</w:t>
      </w:r>
      <w:r>
        <w:rPr>
          <w:rStyle w:val="Hyperlink"/>
          <w:b/>
          <w:bCs/>
          <w:noProof/>
          <w:color w:val="auto"/>
        </w:rPr>
        <w:t>:</w:t>
      </w:r>
    </w:p>
    <w:p w14:paraId="254906D4" w14:textId="77777777" w:rsidR="00E654EE" w:rsidRPr="00C0667E" w:rsidRDefault="00E654EE" w:rsidP="00E654EE">
      <w:r w:rsidRPr="00C0667E">
        <w:t>ASPR Tracie COVID-19:</w:t>
      </w:r>
    </w:p>
    <w:p w14:paraId="74243951" w14:textId="7D97BDCA" w:rsidR="00E654EE" w:rsidRDefault="00E654EE" w:rsidP="00E654EE">
      <w:pPr>
        <w:spacing w:after="0"/>
        <w:rPr>
          <w:b/>
          <w:bCs/>
          <w:color w:val="00B013"/>
          <w:u w:val="single"/>
        </w:rPr>
      </w:pPr>
      <w:hyperlink r:id="rId18" w:history="1">
        <w:r w:rsidRPr="00C0667E">
          <w:rPr>
            <w:color w:val="0563C1" w:themeColor="hyperlink"/>
            <w:u w:val="single"/>
          </w:rPr>
          <w:t>https://asprtracie.hhs.gov/MasterSearch?qt=COVID+-+19&amp;limit=20&amp;page=1&amp;CurTab=0</w:t>
        </w:r>
      </w:hyperlink>
    </w:p>
    <w:p w14:paraId="328271D9" w14:textId="77777777" w:rsidR="00506230" w:rsidRPr="00506230" w:rsidRDefault="00506230" w:rsidP="00506230">
      <w:pPr>
        <w:spacing w:after="0"/>
        <w:rPr>
          <w:rFonts w:ascii="Calibri" w:hAnsi="Calibri"/>
          <w:color w:val="1F3864"/>
        </w:rPr>
      </w:pPr>
    </w:p>
    <w:p w14:paraId="51564E86" w14:textId="77777777" w:rsidR="00506230" w:rsidRPr="00506230" w:rsidRDefault="00506230" w:rsidP="00506230">
      <w:pPr>
        <w:spacing w:after="0" w:line="240" w:lineRule="auto"/>
        <w:rPr>
          <w:b/>
          <w:bCs/>
          <w:noProof/>
        </w:rPr>
      </w:pPr>
      <w:r w:rsidRPr="00506230">
        <w:rPr>
          <w:b/>
          <w:bCs/>
          <w:noProof/>
        </w:rPr>
        <w:t>CONFERENCE CALLS/WEBEX INFORMATION/HOT LINES:</w:t>
      </w:r>
    </w:p>
    <w:p w14:paraId="770F4976" w14:textId="63CA272C" w:rsidR="00506230" w:rsidRPr="00506230" w:rsidRDefault="00506230" w:rsidP="00506230">
      <w:pPr>
        <w:spacing w:after="0" w:line="240" w:lineRule="auto"/>
        <w:rPr>
          <w:b/>
          <w:bCs/>
          <w:noProof/>
        </w:rPr>
      </w:pPr>
      <w:r w:rsidRPr="00506230">
        <w:rPr>
          <w:b/>
          <w:bCs/>
          <w:noProof/>
        </w:rPr>
        <w:t>COALITON MEETING</w:t>
      </w:r>
    </w:p>
    <w:p w14:paraId="4E934FF5" w14:textId="515E0642" w:rsidR="00506230" w:rsidRDefault="00506230" w:rsidP="00506230">
      <w:pPr>
        <w:numPr>
          <w:ilvl w:val="0"/>
          <w:numId w:val="6"/>
        </w:numPr>
        <w:spacing w:after="0" w:line="240" w:lineRule="auto"/>
        <w:contextualSpacing/>
        <w:rPr>
          <w:noProof/>
        </w:rPr>
      </w:pPr>
      <w:r>
        <w:rPr>
          <w:noProof/>
        </w:rPr>
        <w:t>There will be a coalition webex on Friday March 20</w:t>
      </w:r>
      <w:r w:rsidRPr="00506230">
        <w:rPr>
          <w:noProof/>
          <w:vertAlign w:val="superscript"/>
        </w:rPr>
        <w:t>th</w:t>
      </w:r>
      <w:r>
        <w:rPr>
          <w:noProof/>
        </w:rPr>
        <w:t>.</w:t>
      </w:r>
    </w:p>
    <w:p w14:paraId="1F22FE66" w14:textId="78767290" w:rsidR="00506230" w:rsidRDefault="00506230" w:rsidP="00506230">
      <w:pPr>
        <w:numPr>
          <w:ilvl w:val="0"/>
          <w:numId w:val="6"/>
        </w:numPr>
        <w:spacing w:after="0" w:line="240" w:lineRule="auto"/>
        <w:contextualSpacing/>
        <w:rPr>
          <w:noProof/>
        </w:rPr>
      </w:pPr>
      <w:r>
        <w:rPr>
          <w:noProof/>
        </w:rPr>
        <w:t>LTC – 8-9am (Invited to stay for the remainder but we suspect there will specific needs of LTC)</w:t>
      </w:r>
    </w:p>
    <w:p w14:paraId="2D8C5AB2" w14:textId="0440CDA1" w:rsidR="00506230" w:rsidRDefault="00506230" w:rsidP="00506230">
      <w:pPr>
        <w:numPr>
          <w:ilvl w:val="0"/>
          <w:numId w:val="6"/>
        </w:numPr>
        <w:spacing w:after="0" w:line="240" w:lineRule="auto"/>
        <w:contextualSpacing/>
        <w:rPr>
          <w:noProof/>
        </w:rPr>
      </w:pPr>
      <w:r>
        <w:rPr>
          <w:noProof/>
        </w:rPr>
        <w:t>Other 9:30 – 1</w:t>
      </w:r>
      <w:r w:rsidR="00E654EE">
        <w:rPr>
          <w:noProof/>
        </w:rPr>
        <w:t>3:30 (Time is alloted but we can certainly end early)</w:t>
      </w:r>
    </w:p>
    <w:p w14:paraId="4C993A48" w14:textId="640784C7" w:rsidR="00506230" w:rsidRPr="00506230" w:rsidRDefault="00506230" w:rsidP="00506230">
      <w:pPr>
        <w:spacing w:after="0" w:line="240" w:lineRule="auto"/>
        <w:ind w:left="720"/>
        <w:contextualSpacing/>
        <w:rPr>
          <w:noProof/>
        </w:rPr>
      </w:pPr>
      <w:r>
        <w:rPr>
          <w:noProof/>
        </w:rPr>
        <w:t>Webex information has been sent – if you have not recioeved it please let the RHPC know. - Don</w:t>
      </w:r>
    </w:p>
    <w:p w14:paraId="046F536F" w14:textId="77777777" w:rsidR="00506230" w:rsidRPr="00506230" w:rsidRDefault="00506230" w:rsidP="00506230">
      <w:pPr>
        <w:spacing w:after="0" w:line="240" w:lineRule="auto"/>
        <w:ind w:left="720"/>
        <w:contextualSpacing/>
        <w:rPr>
          <w:noProof/>
        </w:rPr>
      </w:pPr>
    </w:p>
    <w:p w14:paraId="3DE06C3E" w14:textId="77777777" w:rsidR="00506230" w:rsidRPr="00506230" w:rsidRDefault="00506230" w:rsidP="00506230">
      <w:pPr>
        <w:spacing w:after="0" w:line="240" w:lineRule="auto"/>
        <w:rPr>
          <w:b/>
          <w:bCs/>
          <w:noProof/>
        </w:rPr>
      </w:pPr>
      <w:r w:rsidRPr="00506230">
        <w:rPr>
          <w:b/>
          <w:bCs/>
          <w:noProof/>
        </w:rPr>
        <w:t>MINNESOTA HOSPITAL ASSOCIATION WEEKLY CALL INFORMATION:</w:t>
      </w:r>
    </w:p>
    <w:p w14:paraId="65A552B9" w14:textId="77777777" w:rsidR="00506230" w:rsidRPr="00506230" w:rsidRDefault="00506230" w:rsidP="00506230">
      <w:pPr>
        <w:spacing w:line="240" w:lineRule="auto"/>
        <w:rPr>
          <w:noProof/>
        </w:rPr>
      </w:pPr>
      <w:r w:rsidRPr="00506230">
        <w:rPr>
          <w:noProof/>
        </w:rPr>
        <w:t>The joint MDH/MHA calls are held Thursdays at 12:30 and coalition members are invited to attend.</w:t>
      </w:r>
    </w:p>
    <w:p w14:paraId="126378FF" w14:textId="77777777" w:rsidR="00506230" w:rsidRPr="00506230" w:rsidRDefault="00506230" w:rsidP="00506230">
      <w:pPr>
        <w:numPr>
          <w:ilvl w:val="1"/>
          <w:numId w:val="1"/>
        </w:numPr>
        <w:spacing w:after="0" w:line="252" w:lineRule="auto"/>
        <w:rPr>
          <w:rFonts w:ascii="Tahoma" w:eastAsia="Times New Roman" w:hAnsi="Tahoma" w:cs="Tahoma"/>
          <w:sz w:val="20"/>
          <w:szCs w:val="20"/>
        </w:rPr>
      </w:pPr>
      <w:r w:rsidRPr="00506230">
        <w:rPr>
          <w:rFonts w:ascii="Tahoma" w:eastAsia="Times New Roman" w:hAnsi="Tahoma" w:cs="Tahoma"/>
          <w:sz w:val="20"/>
          <w:szCs w:val="20"/>
        </w:rPr>
        <w:t xml:space="preserve">March 19, 12:30 – 1:30 p.m. – </w:t>
      </w:r>
      <w:hyperlink r:id="rId19" w:history="1">
        <w:r w:rsidRPr="00506230">
          <w:rPr>
            <w:rFonts w:ascii="Tahoma" w:eastAsia="Times New Roman" w:hAnsi="Tahoma" w:cs="Tahoma"/>
            <w:color w:val="0563C1"/>
            <w:sz w:val="20"/>
            <w:szCs w:val="20"/>
            <w:u w:val="single"/>
          </w:rPr>
          <w:t>Register</w:t>
        </w:r>
      </w:hyperlink>
    </w:p>
    <w:p w14:paraId="0D2596CC" w14:textId="04F897DE" w:rsidR="00506230" w:rsidRPr="00E654EE" w:rsidRDefault="00506230" w:rsidP="00506230">
      <w:pPr>
        <w:numPr>
          <w:ilvl w:val="1"/>
          <w:numId w:val="1"/>
        </w:numPr>
        <w:spacing w:after="0" w:line="252" w:lineRule="auto"/>
        <w:rPr>
          <w:rFonts w:ascii="Tahoma" w:eastAsia="Times New Roman" w:hAnsi="Tahoma" w:cs="Tahoma"/>
          <w:sz w:val="20"/>
          <w:szCs w:val="20"/>
        </w:rPr>
      </w:pPr>
      <w:r w:rsidRPr="00506230">
        <w:rPr>
          <w:rFonts w:ascii="Tahoma" w:eastAsia="Times New Roman" w:hAnsi="Tahoma" w:cs="Tahoma"/>
          <w:sz w:val="20"/>
          <w:szCs w:val="20"/>
        </w:rPr>
        <w:t xml:space="preserve">March 26, 12:30 – 1:30 p.m. – </w:t>
      </w:r>
      <w:hyperlink r:id="rId20" w:history="1">
        <w:r w:rsidRPr="00506230">
          <w:rPr>
            <w:rFonts w:ascii="Tahoma" w:eastAsia="Times New Roman" w:hAnsi="Tahoma" w:cs="Tahoma"/>
            <w:color w:val="0563C1"/>
            <w:sz w:val="20"/>
            <w:szCs w:val="20"/>
            <w:u w:val="single"/>
          </w:rPr>
          <w:t>Register</w:t>
        </w:r>
      </w:hyperlink>
    </w:p>
    <w:p w14:paraId="4FE6C3FD" w14:textId="7E1F1344" w:rsidR="00E654EE" w:rsidRPr="00506230" w:rsidRDefault="00E654EE" w:rsidP="00E654EE">
      <w:pPr>
        <w:spacing w:after="0" w:line="252" w:lineRule="auto"/>
        <w:rPr>
          <w:rFonts w:ascii="Tahoma" w:eastAsia="Times New Roman" w:hAnsi="Tahoma" w:cs="Tahoma"/>
          <w:b/>
          <w:bCs/>
          <w:sz w:val="20"/>
          <w:szCs w:val="20"/>
        </w:rPr>
      </w:pPr>
      <w:r w:rsidRPr="00E654EE">
        <w:rPr>
          <w:rFonts w:ascii="Tahoma" w:eastAsia="Times New Roman" w:hAnsi="Tahoma" w:cs="Tahoma"/>
          <w:b/>
          <w:bCs/>
          <w:sz w:val="20"/>
          <w:szCs w:val="20"/>
        </w:rPr>
        <w:t>LTC Calls</w:t>
      </w:r>
    </w:p>
    <w:p w14:paraId="7C5109A2" w14:textId="77777777" w:rsidR="00E654EE" w:rsidRDefault="00E654EE" w:rsidP="00E654EE">
      <w:pPr>
        <w:spacing w:after="0"/>
        <w:rPr>
          <w:b/>
          <w:bCs/>
        </w:rPr>
      </w:pPr>
      <w:r>
        <w:rPr>
          <w:b/>
          <w:bCs/>
        </w:rPr>
        <w:t>Topic: Long Term Care Preparedness for COVID-19</w:t>
      </w:r>
    </w:p>
    <w:p w14:paraId="4BEB8F80" w14:textId="77777777" w:rsidR="00E654EE" w:rsidRDefault="00E654EE" w:rsidP="00E654EE">
      <w:pPr>
        <w:spacing w:after="0"/>
      </w:pPr>
      <w:r>
        <w:t xml:space="preserve">Toll-Free Dial-In Number: </w:t>
      </w:r>
      <w:r>
        <w:rPr>
          <w:b/>
          <w:bCs/>
        </w:rPr>
        <w:t>(844) 804-0271</w:t>
      </w:r>
    </w:p>
    <w:p w14:paraId="26ED00E3" w14:textId="77777777" w:rsidR="00E654EE" w:rsidRDefault="00E654EE" w:rsidP="00E654EE">
      <w:pPr>
        <w:spacing w:after="0"/>
      </w:pPr>
      <w:r>
        <w:t xml:space="preserve">Conference ID: </w:t>
      </w:r>
      <w:r>
        <w:rPr>
          <w:b/>
          <w:bCs/>
        </w:rPr>
        <w:t xml:space="preserve">6172388 </w:t>
      </w:r>
      <w:r>
        <w:t> </w:t>
      </w:r>
    </w:p>
    <w:p w14:paraId="6D47C0B4" w14:textId="77777777" w:rsidR="00E654EE" w:rsidRDefault="00E654EE" w:rsidP="00E654EE">
      <w:pPr>
        <w:spacing w:after="0"/>
      </w:pPr>
      <w:r>
        <w:t xml:space="preserve">Date: Wednesday, March 18, 2020 </w:t>
      </w:r>
    </w:p>
    <w:p w14:paraId="6DEE4B60" w14:textId="30B5962B" w:rsidR="00E654EE" w:rsidRDefault="00E654EE" w:rsidP="00E654EE">
      <w:pPr>
        <w:spacing w:after="0"/>
      </w:pPr>
      <w:r>
        <w:t>Time: 3:30 pm Central Standard Time  </w:t>
      </w:r>
    </w:p>
    <w:p w14:paraId="69CEA2F9" w14:textId="77777777" w:rsidR="00E654EE" w:rsidRDefault="00E654EE" w:rsidP="00E654EE">
      <w:r>
        <w:t>If you have multiple callers from the same facility, please try to call from a single line. This will ensure we have enough space on the line for everyone who wants to participate. Thank you very much!</w:t>
      </w:r>
    </w:p>
    <w:p w14:paraId="7616C083" w14:textId="72F66922" w:rsidR="00506230" w:rsidRPr="00506230" w:rsidRDefault="00E654EE" w:rsidP="00E654EE">
      <w:pPr>
        <w:spacing w:after="0" w:line="252" w:lineRule="auto"/>
        <w:rPr>
          <w:rFonts w:ascii="Tahoma" w:eastAsia="Times New Roman" w:hAnsi="Tahoma" w:cs="Tahoma"/>
          <w:color w:val="0563C1"/>
          <w:sz w:val="20"/>
          <w:szCs w:val="20"/>
          <w:u w:val="single"/>
        </w:rPr>
      </w:pPr>
      <w:r>
        <w:rPr>
          <w:b/>
          <w:bCs/>
        </w:rPr>
        <w:t xml:space="preserve">For information and updates from MDH pertaining to Long Term Care, please check out </w:t>
      </w:r>
      <w:hyperlink r:id="rId21" w:history="1">
        <w:r>
          <w:rPr>
            <w:rStyle w:val="Hyperlink"/>
            <w:b/>
            <w:bCs/>
          </w:rPr>
          <w:t>https://www.health.state.mn.us/diseases/coronavirus/hcp/ltc.html</w:t>
        </w:r>
      </w:hyperlink>
    </w:p>
    <w:p w14:paraId="06150B3C" w14:textId="77777777" w:rsidR="00E654EE" w:rsidRDefault="00E654EE" w:rsidP="00506230">
      <w:pPr>
        <w:spacing w:after="0" w:line="252" w:lineRule="auto"/>
        <w:rPr>
          <w:rFonts w:eastAsia="Times New Roman" w:cstheme="minorHAnsi"/>
          <w:b/>
          <w:bCs/>
        </w:rPr>
      </w:pPr>
    </w:p>
    <w:p w14:paraId="203137C3" w14:textId="77777777" w:rsidR="00E654EE" w:rsidRDefault="00E654EE" w:rsidP="00506230">
      <w:pPr>
        <w:spacing w:after="0" w:line="252" w:lineRule="auto"/>
        <w:rPr>
          <w:rFonts w:eastAsia="Times New Roman" w:cstheme="minorHAnsi"/>
          <w:b/>
          <w:bCs/>
        </w:rPr>
      </w:pPr>
    </w:p>
    <w:p w14:paraId="61E44877" w14:textId="078BFB38" w:rsidR="00506230" w:rsidRPr="00506230" w:rsidRDefault="00506230" w:rsidP="00506230">
      <w:pPr>
        <w:spacing w:after="0" w:line="252" w:lineRule="auto"/>
        <w:rPr>
          <w:rFonts w:eastAsia="Times New Roman" w:cstheme="minorHAnsi"/>
          <w:b/>
          <w:bCs/>
        </w:rPr>
      </w:pPr>
      <w:r w:rsidRPr="00506230">
        <w:rPr>
          <w:rFonts w:eastAsia="Times New Roman" w:cstheme="minorHAnsi"/>
          <w:b/>
          <w:bCs/>
        </w:rPr>
        <w:lastRenderedPageBreak/>
        <w:t>HOTLINES</w:t>
      </w:r>
    </w:p>
    <w:p w14:paraId="0DBCE635" w14:textId="77777777" w:rsidR="00506230" w:rsidRPr="00506230" w:rsidRDefault="00506230" w:rsidP="00506230">
      <w:pPr>
        <w:spacing w:after="0" w:line="240" w:lineRule="auto"/>
        <w:rPr>
          <w:rFonts w:cstheme="minorHAnsi"/>
          <w:color w:val="000000"/>
          <w:shd w:val="clear" w:color="auto" w:fill="FFFFFF"/>
        </w:rPr>
      </w:pPr>
      <w:r w:rsidRPr="00506230">
        <w:rPr>
          <w:rFonts w:cstheme="minorHAnsi"/>
          <w:b/>
          <w:bCs/>
          <w:color w:val="000000"/>
        </w:rPr>
        <w:t xml:space="preserve">School and childcare questions:  </w:t>
      </w:r>
      <w:r w:rsidRPr="00506230">
        <w:rPr>
          <w:rFonts w:cstheme="minorHAnsi"/>
          <w:color w:val="000000"/>
          <w:shd w:val="clear" w:color="auto" w:fill="FFFFFF"/>
        </w:rPr>
        <w:t>651-297-1304 or 1-800-657-3504     7 a.m. to 7 p.m.</w:t>
      </w:r>
    </w:p>
    <w:p w14:paraId="22D84517" w14:textId="77777777" w:rsidR="00506230" w:rsidRPr="00506230" w:rsidRDefault="00506230" w:rsidP="00506230">
      <w:pPr>
        <w:spacing w:after="0" w:line="240" w:lineRule="auto"/>
        <w:rPr>
          <w:rFonts w:eastAsia="Times New Roman" w:cstheme="minorHAnsi"/>
          <w:color w:val="0563C1"/>
          <w:sz w:val="20"/>
          <w:szCs w:val="20"/>
          <w:u w:val="single"/>
        </w:rPr>
      </w:pPr>
      <w:r w:rsidRPr="00506230">
        <w:rPr>
          <w:rFonts w:cstheme="minorHAnsi"/>
          <w:b/>
          <w:bCs/>
          <w:color w:val="000000"/>
        </w:rPr>
        <w:t xml:space="preserve">Health questions (general public):    </w:t>
      </w:r>
      <w:r w:rsidRPr="00506230">
        <w:rPr>
          <w:rFonts w:cstheme="minorHAnsi"/>
          <w:color w:val="000000"/>
          <w:shd w:val="clear" w:color="auto" w:fill="FFFFFF"/>
        </w:rPr>
        <w:t>651-201-3920 or 1-800-657-3903           7 a.m. to 7 p.m.</w:t>
      </w:r>
    </w:p>
    <w:p w14:paraId="5DDF41EB" w14:textId="77777777" w:rsidR="00506230" w:rsidRPr="00506230" w:rsidRDefault="00506230" w:rsidP="00506230">
      <w:pPr>
        <w:spacing w:after="0" w:line="240" w:lineRule="auto"/>
        <w:rPr>
          <w:b/>
          <w:bCs/>
          <w:noProof/>
        </w:rPr>
      </w:pPr>
    </w:p>
    <w:p w14:paraId="63390746" w14:textId="7138E813" w:rsidR="00305CB5" w:rsidRPr="00305CB5" w:rsidRDefault="00E654EE" w:rsidP="00174C9D">
      <w:pPr>
        <w:spacing w:after="0" w:line="240" w:lineRule="auto"/>
        <w:rPr>
          <w:b/>
          <w:bCs/>
          <w:noProof/>
        </w:rPr>
      </w:pPr>
      <w:r>
        <w:rPr>
          <w:b/>
          <w:bCs/>
          <w:noProof/>
        </w:rPr>
        <w:t>R</w:t>
      </w:r>
      <w:r w:rsidR="00305CB5" w:rsidRPr="00305CB5">
        <w:rPr>
          <w:b/>
          <w:bCs/>
          <w:noProof/>
        </w:rPr>
        <w:t>egional Contacts:</w:t>
      </w:r>
    </w:p>
    <w:p w14:paraId="244AC44B" w14:textId="4040DB18" w:rsidR="00305CB5" w:rsidRDefault="00305CB5" w:rsidP="00174C9D">
      <w:pPr>
        <w:spacing w:after="0" w:line="240" w:lineRule="auto"/>
        <w:rPr>
          <w:noProof/>
        </w:rPr>
      </w:pPr>
      <w:r w:rsidRPr="00305CB5">
        <w:rPr>
          <w:noProof/>
        </w:rPr>
        <w:t>RHPC                            Donald Sheldrew    (320) 255-5967</w:t>
      </w:r>
    </w:p>
    <w:p w14:paraId="1321FDD0" w14:textId="12AED2B9" w:rsidR="00E51675" w:rsidRDefault="00E51675" w:rsidP="00174C9D">
      <w:pPr>
        <w:spacing w:after="0" w:line="240" w:lineRule="auto"/>
        <w:rPr>
          <w:noProof/>
        </w:rPr>
      </w:pPr>
      <w:r>
        <w:rPr>
          <w:noProof/>
        </w:rPr>
        <w:t>24/7 RHPC Line</w:t>
      </w:r>
      <w:r>
        <w:rPr>
          <w:noProof/>
        </w:rPr>
        <w:tab/>
        <w:t xml:space="preserve">         </w:t>
      </w:r>
      <w:r w:rsidRPr="00E51675">
        <w:rPr>
          <w:noProof/>
        </w:rPr>
        <w:t>(320) 654-2720         *Identify that you wish to speak to the coalition emergency preparedness representative</w:t>
      </w:r>
    </w:p>
    <w:p w14:paraId="0CDCB657" w14:textId="5578238B" w:rsidR="00174C9D" w:rsidRDefault="00305CB5" w:rsidP="00174C9D">
      <w:pPr>
        <w:spacing w:after="0" w:line="240" w:lineRule="auto"/>
        <w:rPr>
          <w:noProof/>
        </w:rPr>
      </w:pPr>
      <w:r w:rsidRPr="00305CB5">
        <w:rPr>
          <w:noProof/>
        </w:rPr>
        <w:t>PHPC                          </w:t>
      </w:r>
      <w:r>
        <w:rPr>
          <w:noProof/>
        </w:rPr>
        <w:t xml:space="preserve">  </w:t>
      </w:r>
      <w:r w:rsidRPr="00305CB5">
        <w:rPr>
          <w:noProof/>
        </w:rPr>
        <w:t>Katie Triebold          (320) 223-7332</w:t>
      </w:r>
    </w:p>
    <w:p w14:paraId="149C2FD5" w14:textId="57D6ACC1" w:rsidR="00305CB5" w:rsidRDefault="00305CB5" w:rsidP="00174C9D">
      <w:pPr>
        <w:spacing w:after="0" w:line="240" w:lineRule="auto"/>
        <w:rPr>
          <w:noProof/>
        </w:rPr>
      </w:pPr>
      <w:r w:rsidRPr="00305CB5">
        <w:rPr>
          <w:noProof/>
        </w:rPr>
        <w:t>Epidemiology             Pam Lemaster          (320) 223-7319</w:t>
      </w:r>
    </w:p>
    <w:p w14:paraId="76CF94DF" w14:textId="77777777" w:rsidR="00E51675" w:rsidRDefault="00E51675" w:rsidP="00174C9D">
      <w:pPr>
        <w:spacing w:after="0" w:line="240" w:lineRule="auto"/>
        <w:rPr>
          <w:b/>
          <w:bCs/>
          <w:noProof/>
          <w:u w:val="single"/>
        </w:rPr>
      </w:pPr>
    </w:p>
    <w:p w14:paraId="28366FB7" w14:textId="667D7A74" w:rsidR="00305CB5" w:rsidRDefault="00305CB5" w:rsidP="00174C9D">
      <w:pPr>
        <w:spacing w:after="0" w:line="240" w:lineRule="auto"/>
        <w:rPr>
          <w:b/>
          <w:bCs/>
          <w:noProof/>
          <w:u w:val="single"/>
        </w:rPr>
      </w:pPr>
      <w:r w:rsidRPr="00305CB5">
        <w:rPr>
          <w:b/>
          <w:bCs/>
          <w:noProof/>
          <w:u w:val="single"/>
        </w:rPr>
        <w:t>Please remember to be connected to your local Public Health and Emergency Manager</w:t>
      </w:r>
    </w:p>
    <w:p w14:paraId="274CBF59" w14:textId="76C93BC8" w:rsidR="00305CB5" w:rsidRDefault="00305CB5" w:rsidP="00174C9D">
      <w:pPr>
        <w:spacing w:after="0" w:line="240" w:lineRule="auto"/>
        <w:rPr>
          <w:noProof/>
        </w:rPr>
      </w:pPr>
      <w:r>
        <w:rPr>
          <w:noProof/>
        </w:rPr>
        <w:t>Additional contact information and more information can be found on the regional website</w:t>
      </w:r>
    </w:p>
    <w:p w14:paraId="21076B62" w14:textId="4DEAC8E8" w:rsidR="00305CB5" w:rsidRPr="00E654EE" w:rsidRDefault="00E654EE" w:rsidP="00174C9D">
      <w:pPr>
        <w:spacing w:after="0" w:line="240" w:lineRule="auto"/>
        <w:rPr>
          <w:noProof/>
          <w:sz w:val="28"/>
          <w:szCs w:val="28"/>
        </w:rPr>
      </w:pPr>
      <w:hyperlink r:id="rId22" w:history="1">
        <w:r w:rsidR="00305CB5" w:rsidRPr="00E654EE">
          <w:rPr>
            <w:rStyle w:val="Hyperlink"/>
            <w:noProof/>
            <w:sz w:val="28"/>
            <w:szCs w:val="28"/>
          </w:rPr>
          <w:t>https://www.cwchealthcarecoalitions.o</w:t>
        </w:r>
        <w:bookmarkStart w:id="1" w:name="_GoBack"/>
        <w:bookmarkEnd w:id="1"/>
        <w:r w:rsidR="00305CB5" w:rsidRPr="00E654EE">
          <w:rPr>
            <w:rStyle w:val="Hyperlink"/>
            <w:noProof/>
            <w:sz w:val="28"/>
            <w:szCs w:val="28"/>
          </w:rPr>
          <w:t>rg/</w:t>
        </w:r>
      </w:hyperlink>
    </w:p>
    <w:sectPr w:rsidR="00305CB5" w:rsidRPr="00E654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9EB9" w14:textId="77777777" w:rsidR="00333451" w:rsidRDefault="00333451" w:rsidP="00CD077C">
      <w:pPr>
        <w:spacing w:after="0" w:line="240" w:lineRule="auto"/>
      </w:pPr>
      <w:r>
        <w:separator/>
      </w:r>
    </w:p>
  </w:endnote>
  <w:endnote w:type="continuationSeparator" w:id="0">
    <w:p w14:paraId="6BADE150" w14:textId="77777777" w:rsidR="00333451" w:rsidRDefault="00333451" w:rsidP="00CD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4DDB5" w14:textId="77777777" w:rsidR="00333451" w:rsidRDefault="00333451" w:rsidP="00CD077C">
      <w:pPr>
        <w:spacing w:after="0" w:line="240" w:lineRule="auto"/>
      </w:pPr>
      <w:r>
        <w:separator/>
      </w:r>
    </w:p>
  </w:footnote>
  <w:footnote w:type="continuationSeparator" w:id="0">
    <w:p w14:paraId="3FB7E7D7" w14:textId="77777777" w:rsidR="00333451" w:rsidRDefault="00333451" w:rsidP="00CD0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D34"/>
    <w:multiLevelType w:val="hybridMultilevel"/>
    <w:tmpl w:val="B3181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0E1D"/>
    <w:multiLevelType w:val="hybridMultilevel"/>
    <w:tmpl w:val="1F7671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D13B57"/>
    <w:multiLevelType w:val="multilevel"/>
    <w:tmpl w:val="52B8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F6645"/>
    <w:multiLevelType w:val="hybridMultilevel"/>
    <w:tmpl w:val="FC50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F2130"/>
    <w:multiLevelType w:val="hybridMultilevel"/>
    <w:tmpl w:val="F9168CDA"/>
    <w:lvl w:ilvl="0" w:tplc="44D065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7C"/>
    <w:rsid w:val="00160C53"/>
    <w:rsid w:val="00174C9D"/>
    <w:rsid w:val="00305CB5"/>
    <w:rsid w:val="00333451"/>
    <w:rsid w:val="003E4149"/>
    <w:rsid w:val="00487E68"/>
    <w:rsid w:val="004B57DB"/>
    <w:rsid w:val="00506230"/>
    <w:rsid w:val="00614883"/>
    <w:rsid w:val="00B97990"/>
    <w:rsid w:val="00C0667E"/>
    <w:rsid w:val="00C6726B"/>
    <w:rsid w:val="00CD077C"/>
    <w:rsid w:val="00CD4415"/>
    <w:rsid w:val="00E51675"/>
    <w:rsid w:val="00E654EE"/>
    <w:rsid w:val="00EB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A13F5F"/>
  <w15:chartTrackingRefBased/>
  <w15:docId w15:val="{D5E62682-589F-44E9-A9CA-46ACE030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7C"/>
  </w:style>
  <w:style w:type="paragraph" w:styleId="Footer">
    <w:name w:val="footer"/>
    <w:basedOn w:val="Normal"/>
    <w:link w:val="FooterChar"/>
    <w:uiPriority w:val="99"/>
    <w:unhideWhenUsed/>
    <w:rsid w:val="00CD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7C"/>
  </w:style>
  <w:style w:type="character" w:styleId="Hyperlink">
    <w:name w:val="Hyperlink"/>
    <w:basedOn w:val="DefaultParagraphFont"/>
    <w:uiPriority w:val="99"/>
    <w:unhideWhenUsed/>
    <w:rsid w:val="00174C9D"/>
    <w:rPr>
      <w:color w:val="00B013"/>
      <w:u w:val="single"/>
    </w:rPr>
  </w:style>
  <w:style w:type="character" w:styleId="UnresolvedMention">
    <w:name w:val="Unresolved Mention"/>
    <w:basedOn w:val="DefaultParagraphFont"/>
    <w:uiPriority w:val="99"/>
    <w:semiHidden/>
    <w:unhideWhenUsed/>
    <w:rsid w:val="00174C9D"/>
    <w:rPr>
      <w:color w:val="605E5C"/>
      <w:shd w:val="clear" w:color="auto" w:fill="E1DFDD"/>
    </w:rPr>
  </w:style>
  <w:style w:type="paragraph" w:styleId="ListParagraph">
    <w:name w:val="List Paragraph"/>
    <w:basedOn w:val="Normal"/>
    <w:uiPriority w:val="34"/>
    <w:qFormat/>
    <w:rsid w:val="00E51675"/>
    <w:pPr>
      <w:ind w:left="720"/>
      <w:contextualSpacing/>
    </w:pPr>
  </w:style>
  <w:style w:type="paragraph" w:styleId="BalloonText">
    <w:name w:val="Balloon Text"/>
    <w:basedOn w:val="Normal"/>
    <w:link w:val="BalloonTextChar"/>
    <w:uiPriority w:val="99"/>
    <w:semiHidden/>
    <w:unhideWhenUsed/>
    <w:rsid w:val="00E51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675"/>
    <w:rPr>
      <w:rFonts w:ascii="Segoe UI" w:hAnsi="Segoe UI" w:cs="Segoe UI"/>
      <w:sz w:val="18"/>
      <w:szCs w:val="18"/>
    </w:rPr>
  </w:style>
  <w:style w:type="character" w:styleId="Strong">
    <w:name w:val="Strong"/>
    <w:basedOn w:val="DefaultParagraphFont"/>
    <w:uiPriority w:val="22"/>
    <w:qFormat/>
    <w:rsid w:val="00160C53"/>
    <w:rPr>
      <w:b/>
      <w:bCs/>
    </w:rPr>
  </w:style>
  <w:style w:type="character" w:styleId="FollowedHyperlink">
    <w:name w:val="FollowedHyperlink"/>
    <w:basedOn w:val="DefaultParagraphFont"/>
    <w:uiPriority w:val="99"/>
    <w:semiHidden/>
    <w:unhideWhenUsed/>
    <w:rsid w:val="00C67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6042">
      <w:bodyDiv w:val="1"/>
      <w:marLeft w:val="0"/>
      <w:marRight w:val="0"/>
      <w:marTop w:val="0"/>
      <w:marBottom w:val="0"/>
      <w:divBdr>
        <w:top w:val="none" w:sz="0" w:space="0" w:color="auto"/>
        <w:left w:val="none" w:sz="0" w:space="0" w:color="auto"/>
        <w:bottom w:val="none" w:sz="0" w:space="0" w:color="auto"/>
        <w:right w:val="none" w:sz="0" w:space="0" w:color="auto"/>
      </w:divBdr>
    </w:div>
    <w:div w:id="420680992">
      <w:bodyDiv w:val="1"/>
      <w:marLeft w:val="0"/>
      <w:marRight w:val="0"/>
      <w:marTop w:val="0"/>
      <w:marBottom w:val="0"/>
      <w:divBdr>
        <w:top w:val="none" w:sz="0" w:space="0" w:color="auto"/>
        <w:left w:val="none" w:sz="0" w:space="0" w:color="auto"/>
        <w:bottom w:val="none" w:sz="0" w:space="0" w:color="auto"/>
        <w:right w:val="none" w:sz="0" w:space="0" w:color="auto"/>
      </w:divBdr>
    </w:div>
    <w:div w:id="941760376">
      <w:bodyDiv w:val="1"/>
      <w:marLeft w:val="0"/>
      <w:marRight w:val="0"/>
      <w:marTop w:val="0"/>
      <w:marBottom w:val="0"/>
      <w:divBdr>
        <w:top w:val="none" w:sz="0" w:space="0" w:color="auto"/>
        <w:left w:val="none" w:sz="0" w:space="0" w:color="auto"/>
        <w:bottom w:val="none" w:sz="0" w:space="0" w:color="auto"/>
        <w:right w:val="none" w:sz="0" w:space="0" w:color="auto"/>
      </w:divBdr>
    </w:div>
    <w:div w:id="11839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www.cdc.gov/coronavirus/2019-ncov/infection-control/control-recommendations.html?CDC_AA_refVal=https%3A%2F%2Fwww.cdc.gov%2Fcoronavirus%2F2019-ncov%2Fhcp%2Finfection-control.html" TargetMode="External"/><Relationship Id="rId18" Type="http://schemas.openxmlformats.org/officeDocument/2006/relationships/hyperlink" Target="https://asprtracie.hhs.gov/MasterSearch?qt=COVID+-+19&amp;limit=20&amp;page=1&amp;CurTab=0" TargetMode="External"/><Relationship Id="rId3" Type="http://schemas.openxmlformats.org/officeDocument/2006/relationships/settings" Target="settings.xml"/><Relationship Id="rId21" Type="http://schemas.openxmlformats.org/officeDocument/2006/relationships/hyperlink" Target="https://nam01.safelinks.protection.outlook.com/?url=https%3A%2F%2Fwww.health.state.mn.us%2Fdiseases%2Fcoronavirus%2Fhcp%2Fltc.html&amp;data=02%7C01%7Cdonald.sheldrew%40centracare.com%7Cef09b8742640415062b308d7cac31c4b%7C1c45913baa5f4d3b9bfc987ab127fe57%7C0%7C0%7C637200811658229487&amp;sdata=86JFaQZaEJq2g7xTvWI0JYTNp%2F7AryHrfqB0wdcp30M%3D&amp;reserved=0" TargetMode="External"/><Relationship Id="rId7" Type="http://schemas.openxmlformats.org/officeDocument/2006/relationships/image" Target="media/image1.jpeg"/><Relationship Id="rId12" Type="http://schemas.openxmlformats.org/officeDocument/2006/relationships/hyperlink" Target="file:///C:\Users\csf284\AppData\Local\Microsoft\Windows\INetCache\Content.Outlook\OWE25EOK\MDH%20Crisis%20Standards%20of%20Care"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gcc01.safelinks.protection.outlook.com/?url=https%3A%2F%2Fweb.telspan.com%2Fregister%2F240mnhospitals%2Fcovid19-03262020&amp;data=02%7C01%7Cjudy.seaberg%40state.mn.us%7C7f6deb8e734e431bacf708d7ba31b18a%7Ceb14b04624c445198f26b89c2159828c%7C0%7C1%7C637182594907671965&amp;sdata=MnacJFiegM8xUo%2FTIAijHhhBFCksUFLnctOHHHg0LkI%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sf284\AppData\Local\Microsoft\Windows\INetCache\Content.Outlook\OWE25EOK\NIOSH%20Post%20Market%20N95%20Usage%20and%20Efficien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fontTable" Target="fontTable.xml"/><Relationship Id="rId10" Type="http://schemas.openxmlformats.org/officeDocument/2006/relationships/hyperlink" Target="https://www.cwchealthcarecoalitions.org/resource-library/" TargetMode="External"/><Relationship Id="rId19" Type="http://schemas.openxmlformats.org/officeDocument/2006/relationships/hyperlink" Target="https://gcc01.safelinks.protection.outlook.com/?url=https%3A%2F%2Fweb.telspan.com%2Fregister%2F240mnhospitals%2Fcovid19-03192020&amp;data=02%7C01%7Cjudy.seaberg%40state.mn.us%7C7f6deb8e734e431bacf708d7ba31b18a%7Ceb14b04624c445198f26b89c2159828c%7C0%7C1%7C637182594907666974&amp;sdata=i1vvmhECI8IrQdibfubvKHOpWcWYzW3MsBBM0LD9c9s%3D&amp;reserved=0" TargetMode="External"/><Relationship Id="rId4" Type="http://schemas.openxmlformats.org/officeDocument/2006/relationships/webSettings" Target="webSettings.xml"/><Relationship Id="rId9" Type="http://schemas.openxmlformats.org/officeDocument/2006/relationships/hyperlink" Target="https://www.health.state.mn.us/diseases/coronavirus/index.html" TargetMode="External"/><Relationship Id="rId14" Type="http://schemas.openxmlformats.org/officeDocument/2006/relationships/image" Target="media/image2.emf"/><Relationship Id="rId22" Type="http://schemas.openxmlformats.org/officeDocument/2006/relationships/hyperlink" Target="https://www.cwchealthcarecoali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Sheldrew, Donald</dc:creator>
  <cp:keywords/>
  <dc:description/>
  <cp:lastModifiedBy>Sheldrew, Donald</cp:lastModifiedBy>
  <cp:revision>2</cp:revision>
  <dcterms:created xsi:type="dcterms:W3CDTF">2020-03-18T00:47:00Z</dcterms:created>
  <dcterms:modified xsi:type="dcterms:W3CDTF">2020-03-18T00:47:00Z</dcterms:modified>
</cp:coreProperties>
</file>