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2B2D" w14:textId="3288B8B6" w:rsidR="00CC7A66" w:rsidRPr="00836646" w:rsidRDefault="007712EF" w:rsidP="00836646">
      <w:pPr>
        <w:spacing w:after="0" w:line="240" w:lineRule="auto"/>
      </w:pPr>
      <w:r>
        <w:rPr>
          <w:rFonts w:cs="Arial"/>
          <w:b/>
          <w:noProof/>
        </w:rPr>
        <w:drawing>
          <wp:anchor distT="0" distB="0" distL="114300" distR="114300" simplePos="0" relativeHeight="251658240" behindDoc="0" locked="0" layoutInCell="1" allowOverlap="1" wp14:anchorId="36301A59" wp14:editId="1ABF28B0">
            <wp:simplePos x="0" y="0"/>
            <wp:positionH relativeFrom="margin">
              <wp:posOffset>-228600</wp:posOffset>
            </wp:positionH>
            <wp:positionV relativeFrom="paragraph">
              <wp:posOffset>-190500</wp:posOffset>
            </wp:positionV>
            <wp:extent cx="1718815" cy="1216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logo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815" cy="1216025"/>
                    </a:xfrm>
                    <a:prstGeom prst="rect">
                      <a:avLst/>
                    </a:prstGeom>
                  </pic:spPr>
                </pic:pic>
              </a:graphicData>
            </a:graphic>
            <wp14:sizeRelH relativeFrom="margin">
              <wp14:pctWidth>0</wp14:pctWidth>
            </wp14:sizeRelH>
            <wp14:sizeRelV relativeFrom="margin">
              <wp14:pctHeight>0</wp14:pctHeight>
            </wp14:sizeRelV>
          </wp:anchor>
        </w:drawing>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p>
    <w:p w14:paraId="610BE299" w14:textId="77777777" w:rsidR="0020723B" w:rsidRDefault="007712EF" w:rsidP="0020723B">
      <w:pPr>
        <w:spacing w:after="0" w:line="240" w:lineRule="auto"/>
        <w:jc w:val="center"/>
        <w:rPr>
          <w:b/>
        </w:rPr>
      </w:pPr>
      <w:r>
        <w:rPr>
          <w:b/>
        </w:rPr>
        <w:t>Central MN Regional Healthcare Coalition</w:t>
      </w:r>
      <w:r w:rsidR="0020723B">
        <w:rPr>
          <w:b/>
        </w:rPr>
        <w:t xml:space="preserve"> </w:t>
      </w:r>
    </w:p>
    <w:p w14:paraId="3A6AEFBC" w14:textId="3F93521D" w:rsidR="0020723B" w:rsidRPr="00836646" w:rsidRDefault="0020723B" w:rsidP="0020723B">
      <w:pPr>
        <w:spacing w:after="0" w:line="240" w:lineRule="auto"/>
        <w:jc w:val="center"/>
        <w:rPr>
          <w:b/>
        </w:rPr>
      </w:pPr>
      <w:r w:rsidRPr="008C404B">
        <w:rPr>
          <w:b/>
        </w:rPr>
        <w:t>Advisory</w:t>
      </w:r>
      <w:r w:rsidR="009C5C26" w:rsidRPr="008C404B">
        <w:rPr>
          <w:b/>
        </w:rPr>
        <w:t xml:space="preserve"> Committee </w:t>
      </w:r>
      <w:r w:rsidR="00282BC8" w:rsidRPr="00282BC8">
        <w:rPr>
          <w:b/>
        </w:rPr>
        <w:t>Call Minutes</w:t>
      </w:r>
    </w:p>
    <w:p w14:paraId="4495415C" w14:textId="77071CE2" w:rsidR="00DA18E6" w:rsidRPr="00836646" w:rsidRDefault="00F82C76" w:rsidP="00836646">
      <w:pPr>
        <w:spacing w:after="0" w:line="240" w:lineRule="auto"/>
        <w:jc w:val="center"/>
        <w:rPr>
          <w:b/>
        </w:rPr>
      </w:pPr>
      <w:r>
        <w:rPr>
          <w:b/>
        </w:rPr>
        <w:t>February 21, 2020</w:t>
      </w:r>
    </w:p>
    <w:p w14:paraId="210E8413" w14:textId="77777777" w:rsidR="005C13DD" w:rsidRDefault="00C87944" w:rsidP="00833F0B">
      <w:pPr>
        <w:spacing w:after="0" w:line="240" w:lineRule="auto"/>
        <w:jc w:val="center"/>
        <w:rPr>
          <w:b/>
        </w:rPr>
      </w:pPr>
      <w:r>
        <w:rPr>
          <w:b/>
        </w:rPr>
        <w:t>WebEx Call</w:t>
      </w:r>
      <w:r w:rsidR="005C13DD">
        <w:rPr>
          <w:b/>
        </w:rPr>
        <w:t xml:space="preserve"> </w:t>
      </w:r>
    </w:p>
    <w:p w14:paraId="3D41BCF5" w14:textId="76A1322B" w:rsidR="00833F0B" w:rsidRDefault="005C13DD" w:rsidP="00833F0B">
      <w:pPr>
        <w:spacing w:after="0" w:line="240" w:lineRule="auto"/>
        <w:jc w:val="center"/>
        <w:rPr>
          <w:b/>
        </w:rPr>
      </w:pPr>
      <w:r>
        <w:rPr>
          <w:b/>
        </w:rPr>
        <w:t>(See invite for directions)</w:t>
      </w:r>
    </w:p>
    <w:p w14:paraId="1DFAC4F1" w14:textId="489AD49B" w:rsidR="00833F0B" w:rsidRDefault="008C404B" w:rsidP="00833F0B">
      <w:pPr>
        <w:spacing w:after="0" w:line="240" w:lineRule="auto"/>
        <w:jc w:val="center"/>
        <w:rPr>
          <w:b/>
        </w:rPr>
      </w:pPr>
      <w:r>
        <w:rPr>
          <w:b/>
        </w:rPr>
        <w:t>0900-1000</w:t>
      </w:r>
    </w:p>
    <w:p w14:paraId="51823502" w14:textId="140086D7" w:rsidR="00881592" w:rsidRPr="00836646" w:rsidRDefault="00881592" w:rsidP="00836646">
      <w:pPr>
        <w:spacing w:after="0" w:line="240" w:lineRule="auto"/>
        <w:jc w:val="center"/>
        <w:rPr>
          <w:b/>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140"/>
        <w:gridCol w:w="2430"/>
        <w:gridCol w:w="3420"/>
      </w:tblGrid>
      <w:tr w:rsidR="00420901" w:rsidRPr="00D25732" w14:paraId="4D168D80" w14:textId="77777777" w:rsidTr="00112D01">
        <w:trPr>
          <w:tblHeader/>
        </w:trPr>
        <w:tc>
          <w:tcPr>
            <w:tcW w:w="900" w:type="dxa"/>
            <w:tcBorders>
              <w:bottom w:val="single" w:sz="4" w:space="0" w:color="auto"/>
            </w:tcBorders>
          </w:tcPr>
          <w:p w14:paraId="0B38652C" w14:textId="77777777" w:rsidR="00420901" w:rsidRPr="00D25732" w:rsidRDefault="00420901" w:rsidP="00D01779">
            <w:pPr>
              <w:spacing w:after="0" w:line="240" w:lineRule="auto"/>
              <w:jc w:val="center"/>
              <w:rPr>
                <w:rFonts w:asciiTheme="minorHAnsi" w:eastAsia="Times New Roman" w:hAnsiTheme="minorHAnsi" w:cs="Arial"/>
                <w:b/>
              </w:rPr>
            </w:pPr>
            <w:r>
              <w:rPr>
                <w:rFonts w:asciiTheme="minorHAnsi" w:eastAsia="Times New Roman" w:hAnsiTheme="minorHAnsi" w:cs="Arial"/>
                <w:b/>
              </w:rPr>
              <w:t>Time</w:t>
            </w:r>
          </w:p>
        </w:tc>
        <w:tc>
          <w:tcPr>
            <w:tcW w:w="4140" w:type="dxa"/>
            <w:tcBorders>
              <w:bottom w:val="single" w:sz="4" w:space="0" w:color="auto"/>
            </w:tcBorders>
          </w:tcPr>
          <w:p w14:paraId="0D8DFB7D" w14:textId="77777777" w:rsidR="00420901" w:rsidRPr="00D25732" w:rsidRDefault="00420901" w:rsidP="00D01779">
            <w:pPr>
              <w:spacing w:after="0" w:line="240" w:lineRule="auto"/>
              <w:jc w:val="center"/>
              <w:rPr>
                <w:rFonts w:asciiTheme="minorHAnsi" w:eastAsia="Times New Roman" w:hAnsiTheme="minorHAnsi" w:cs="Arial"/>
                <w:b/>
              </w:rPr>
            </w:pPr>
            <w:r w:rsidRPr="00D25732">
              <w:rPr>
                <w:rFonts w:asciiTheme="minorHAnsi" w:eastAsia="Times New Roman" w:hAnsiTheme="minorHAnsi" w:cs="Arial"/>
                <w:b/>
              </w:rPr>
              <w:t>T</w:t>
            </w:r>
            <w:r>
              <w:rPr>
                <w:rFonts w:asciiTheme="minorHAnsi" w:eastAsia="Times New Roman" w:hAnsiTheme="minorHAnsi" w:cs="Arial"/>
                <w:b/>
              </w:rPr>
              <w:t>opic</w:t>
            </w:r>
          </w:p>
        </w:tc>
        <w:tc>
          <w:tcPr>
            <w:tcW w:w="2430" w:type="dxa"/>
            <w:tcBorders>
              <w:bottom w:val="single" w:sz="4" w:space="0" w:color="auto"/>
            </w:tcBorders>
            <w:hideMark/>
          </w:tcPr>
          <w:p w14:paraId="1AF5AE39" w14:textId="77777777" w:rsidR="00420901" w:rsidRDefault="00420901" w:rsidP="00D01779">
            <w:pPr>
              <w:spacing w:after="0" w:line="240" w:lineRule="auto"/>
              <w:jc w:val="center"/>
              <w:rPr>
                <w:rFonts w:asciiTheme="minorHAnsi" w:eastAsia="Times New Roman" w:hAnsiTheme="minorHAnsi" w:cs="Arial"/>
                <w:i/>
              </w:rPr>
            </w:pPr>
            <w:r>
              <w:rPr>
                <w:rFonts w:asciiTheme="minorHAnsi" w:eastAsia="Times New Roman" w:hAnsiTheme="minorHAnsi" w:cs="Arial"/>
                <w:b/>
              </w:rPr>
              <w:t>Discussion/Findings</w:t>
            </w:r>
            <w:r>
              <w:rPr>
                <w:rFonts w:asciiTheme="minorHAnsi" w:eastAsia="Times New Roman" w:hAnsiTheme="minorHAnsi" w:cs="Arial"/>
                <w:i/>
              </w:rPr>
              <w:t xml:space="preserve"> </w:t>
            </w:r>
          </w:p>
          <w:p w14:paraId="5E2982F1" w14:textId="77777777" w:rsidR="00420901" w:rsidRPr="00D25732" w:rsidRDefault="00420901" w:rsidP="00D01779">
            <w:pPr>
              <w:spacing w:after="0" w:line="240" w:lineRule="auto"/>
              <w:jc w:val="center"/>
              <w:rPr>
                <w:rFonts w:asciiTheme="minorHAnsi" w:eastAsia="Times New Roman" w:hAnsiTheme="minorHAnsi" w:cs="Arial"/>
                <w:b/>
              </w:rPr>
            </w:pPr>
            <w:r w:rsidRPr="00E579B3">
              <w:rPr>
                <w:rFonts w:asciiTheme="minorHAnsi" w:eastAsia="Times New Roman" w:hAnsiTheme="minorHAnsi" w:cs="Arial"/>
                <w:i/>
                <w:sz w:val="18"/>
              </w:rPr>
              <w:t>These columns are not to be bolded.</w:t>
            </w:r>
          </w:p>
        </w:tc>
        <w:tc>
          <w:tcPr>
            <w:tcW w:w="3420" w:type="dxa"/>
            <w:tcBorders>
              <w:bottom w:val="single" w:sz="4" w:space="0" w:color="auto"/>
            </w:tcBorders>
            <w:hideMark/>
          </w:tcPr>
          <w:p w14:paraId="79914744" w14:textId="77777777" w:rsidR="00420901" w:rsidRDefault="00420901" w:rsidP="00D01779">
            <w:pPr>
              <w:spacing w:after="0" w:line="240" w:lineRule="auto"/>
              <w:jc w:val="center"/>
              <w:rPr>
                <w:rFonts w:asciiTheme="minorHAnsi" w:eastAsia="Times New Roman" w:hAnsiTheme="minorHAnsi" w:cs="Arial"/>
                <w:b/>
              </w:rPr>
            </w:pPr>
            <w:r>
              <w:rPr>
                <w:rFonts w:asciiTheme="minorHAnsi" w:eastAsia="Times New Roman" w:hAnsiTheme="minorHAnsi" w:cs="Arial"/>
                <w:b/>
              </w:rPr>
              <w:t xml:space="preserve">Actions/Follow Up </w:t>
            </w:r>
          </w:p>
          <w:p w14:paraId="5567F53C" w14:textId="77777777" w:rsidR="00420901" w:rsidRDefault="00420901" w:rsidP="00D01779">
            <w:pPr>
              <w:spacing w:after="0" w:line="240" w:lineRule="auto"/>
              <w:jc w:val="center"/>
              <w:rPr>
                <w:rFonts w:asciiTheme="minorHAnsi" w:eastAsia="Times New Roman" w:hAnsiTheme="minorHAnsi" w:cs="Arial"/>
                <w:sz w:val="16"/>
              </w:rPr>
            </w:pPr>
            <w:r w:rsidRPr="00572E6B">
              <w:rPr>
                <w:rFonts w:asciiTheme="minorHAnsi" w:eastAsia="Times New Roman" w:hAnsiTheme="minorHAnsi" w:cs="Arial"/>
                <w:sz w:val="16"/>
              </w:rPr>
              <w:t>(include responsible person and due date)</w:t>
            </w:r>
          </w:p>
          <w:p w14:paraId="1037F09E" w14:textId="77777777" w:rsidR="00420901" w:rsidRPr="00D25732" w:rsidRDefault="00420901" w:rsidP="00D01779">
            <w:pPr>
              <w:spacing w:after="0" w:line="240" w:lineRule="auto"/>
              <w:jc w:val="center"/>
              <w:rPr>
                <w:rFonts w:asciiTheme="minorHAnsi" w:eastAsia="Times New Roman" w:hAnsiTheme="minorHAnsi" w:cs="Arial"/>
                <w:b/>
              </w:rPr>
            </w:pPr>
            <w:r w:rsidRPr="00E579B3">
              <w:rPr>
                <w:rFonts w:asciiTheme="minorHAnsi" w:eastAsia="Times New Roman" w:hAnsiTheme="minorHAnsi" w:cs="Arial"/>
                <w:i/>
                <w:sz w:val="18"/>
              </w:rPr>
              <w:t>These columns are not to be bolded.</w:t>
            </w:r>
          </w:p>
        </w:tc>
      </w:tr>
      <w:tr w:rsidR="00420901" w:rsidRPr="00D25732" w14:paraId="6BEAD196" w14:textId="77777777" w:rsidTr="00112D01">
        <w:trPr>
          <w:cantSplit/>
        </w:trPr>
        <w:tc>
          <w:tcPr>
            <w:tcW w:w="900" w:type="dxa"/>
            <w:tcBorders>
              <w:top w:val="single" w:sz="4" w:space="0" w:color="auto"/>
              <w:left w:val="single" w:sz="4" w:space="0" w:color="auto"/>
              <w:bottom w:val="single" w:sz="4" w:space="0" w:color="auto"/>
            </w:tcBorders>
          </w:tcPr>
          <w:p w14:paraId="753F58DD" w14:textId="7EC72DED" w:rsidR="00420901" w:rsidRPr="00D25732" w:rsidRDefault="008C404B" w:rsidP="00D25732">
            <w:pPr>
              <w:spacing w:after="0" w:line="240" w:lineRule="auto"/>
              <w:rPr>
                <w:rFonts w:asciiTheme="minorHAnsi" w:eastAsia="Times New Roman" w:hAnsiTheme="minorHAnsi" w:cs="Arial"/>
                <w:b/>
              </w:rPr>
            </w:pPr>
            <w:r>
              <w:rPr>
                <w:rFonts w:asciiTheme="minorHAnsi" w:eastAsia="Times New Roman" w:hAnsiTheme="minorHAnsi" w:cs="Arial"/>
                <w:b/>
              </w:rPr>
              <w:t>0900</w:t>
            </w:r>
          </w:p>
        </w:tc>
        <w:tc>
          <w:tcPr>
            <w:tcW w:w="4140" w:type="dxa"/>
            <w:tcBorders>
              <w:top w:val="single" w:sz="4" w:space="0" w:color="auto"/>
              <w:left w:val="single" w:sz="4" w:space="0" w:color="auto"/>
              <w:bottom w:val="single" w:sz="4" w:space="0" w:color="auto"/>
            </w:tcBorders>
            <w:hideMark/>
          </w:tcPr>
          <w:p w14:paraId="1A410FAC" w14:textId="77777777" w:rsidR="00420901" w:rsidRPr="00D25732" w:rsidRDefault="00420901" w:rsidP="00D25732">
            <w:pPr>
              <w:spacing w:after="0" w:line="240" w:lineRule="auto"/>
              <w:rPr>
                <w:rFonts w:asciiTheme="minorHAnsi" w:eastAsia="Times New Roman" w:hAnsiTheme="minorHAnsi" w:cs="Arial"/>
                <w:b/>
              </w:rPr>
            </w:pPr>
            <w:r w:rsidRPr="00D25732">
              <w:rPr>
                <w:rFonts w:asciiTheme="minorHAnsi" w:eastAsia="Times New Roman" w:hAnsiTheme="minorHAnsi" w:cs="Arial"/>
                <w:b/>
              </w:rPr>
              <w:t>Call to Order</w:t>
            </w:r>
          </w:p>
        </w:tc>
        <w:tc>
          <w:tcPr>
            <w:tcW w:w="2430" w:type="dxa"/>
            <w:tcBorders>
              <w:top w:val="single" w:sz="4" w:space="0" w:color="auto"/>
              <w:bottom w:val="single" w:sz="4" w:space="0" w:color="auto"/>
            </w:tcBorders>
            <w:hideMark/>
          </w:tcPr>
          <w:p w14:paraId="4D02F6DA" w14:textId="77777777" w:rsidR="00420901" w:rsidRPr="00FF16D3" w:rsidRDefault="00420901" w:rsidP="00D25732">
            <w:pPr>
              <w:spacing w:after="0" w:line="240" w:lineRule="auto"/>
              <w:rPr>
                <w:rFonts w:asciiTheme="minorHAnsi" w:eastAsia="Times New Roman" w:hAnsiTheme="minorHAnsi" w:cs="Arial"/>
              </w:rPr>
            </w:pPr>
          </w:p>
        </w:tc>
        <w:tc>
          <w:tcPr>
            <w:tcW w:w="3420" w:type="dxa"/>
            <w:tcBorders>
              <w:top w:val="single" w:sz="4" w:space="0" w:color="auto"/>
              <w:bottom w:val="single" w:sz="4" w:space="0" w:color="auto"/>
            </w:tcBorders>
          </w:tcPr>
          <w:p w14:paraId="05C4D9F9" w14:textId="77777777" w:rsidR="00420901" w:rsidRPr="00D25732" w:rsidRDefault="00420901" w:rsidP="00D25732">
            <w:pPr>
              <w:spacing w:after="0" w:line="240" w:lineRule="auto"/>
              <w:rPr>
                <w:rFonts w:asciiTheme="minorHAnsi" w:eastAsia="Times New Roman" w:hAnsiTheme="minorHAnsi" w:cs="Arial"/>
              </w:rPr>
            </w:pPr>
          </w:p>
        </w:tc>
      </w:tr>
      <w:tr w:rsidR="00420901" w:rsidRPr="00D25732" w14:paraId="2762B170" w14:textId="77777777" w:rsidTr="00112D01">
        <w:trPr>
          <w:cantSplit/>
        </w:trPr>
        <w:tc>
          <w:tcPr>
            <w:tcW w:w="900" w:type="dxa"/>
            <w:tcBorders>
              <w:top w:val="single" w:sz="4" w:space="0" w:color="auto"/>
              <w:left w:val="single" w:sz="4" w:space="0" w:color="auto"/>
              <w:bottom w:val="single" w:sz="4" w:space="0" w:color="auto"/>
            </w:tcBorders>
          </w:tcPr>
          <w:p w14:paraId="2A77672C" w14:textId="0A0D4D2F" w:rsidR="00420901" w:rsidRPr="00D25732" w:rsidRDefault="00420901"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hideMark/>
          </w:tcPr>
          <w:p w14:paraId="41BDCA3E" w14:textId="77777777" w:rsidR="00420901" w:rsidRPr="00D25732" w:rsidRDefault="00420901" w:rsidP="00D25732">
            <w:pPr>
              <w:spacing w:after="0" w:line="240" w:lineRule="auto"/>
              <w:rPr>
                <w:rFonts w:asciiTheme="minorHAnsi" w:eastAsia="Times New Roman" w:hAnsiTheme="minorHAnsi" w:cs="Arial"/>
                <w:b/>
              </w:rPr>
            </w:pPr>
            <w:r w:rsidRPr="00D25732">
              <w:rPr>
                <w:rFonts w:asciiTheme="minorHAnsi" w:eastAsia="Times New Roman" w:hAnsiTheme="minorHAnsi" w:cs="Arial"/>
                <w:b/>
              </w:rPr>
              <w:t>Approval of Agenda</w:t>
            </w:r>
          </w:p>
        </w:tc>
        <w:tc>
          <w:tcPr>
            <w:tcW w:w="2430" w:type="dxa"/>
            <w:tcBorders>
              <w:top w:val="single" w:sz="4" w:space="0" w:color="auto"/>
              <w:bottom w:val="single" w:sz="4" w:space="0" w:color="auto"/>
            </w:tcBorders>
            <w:hideMark/>
          </w:tcPr>
          <w:p w14:paraId="29047C66" w14:textId="77777777" w:rsidR="00420901" w:rsidRPr="00D25732" w:rsidRDefault="00420901" w:rsidP="00D25732">
            <w:pPr>
              <w:spacing w:after="0" w:line="240" w:lineRule="auto"/>
              <w:rPr>
                <w:rFonts w:asciiTheme="minorHAnsi" w:eastAsia="Times New Roman" w:hAnsiTheme="minorHAnsi" w:cs="Arial"/>
              </w:rPr>
            </w:pPr>
          </w:p>
        </w:tc>
        <w:tc>
          <w:tcPr>
            <w:tcW w:w="3420" w:type="dxa"/>
            <w:tcBorders>
              <w:top w:val="single" w:sz="4" w:space="0" w:color="auto"/>
              <w:bottom w:val="single" w:sz="4" w:space="0" w:color="auto"/>
            </w:tcBorders>
          </w:tcPr>
          <w:p w14:paraId="2C2520A9" w14:textId="77777777" w:rsidR="00420901" w:rsidRPr="00D25732" w:rsidRDefault="00420901" w:rsidP="00D25732">
            <w:pPr>
              <w:spacing w:after="0" w:line="240" w:lineRule="auto"/>
              <w:rPr>
                <w:rFonts w:asciiTheme="minorHAnsi" w:eastAsia="Times New Roman" w:hAnsiTheme="minorHAnsi" w:cs="Arial"/>
              </w:rPr>
            </w:pPr>
          </w:p>
        </w:tc>
      </w:tr>
      <w:tr w:rsidR="00833F0B" w:rsidRPr="00D25732" w14:paraId="56CBB2C8" w14:textId="77777777" w:rsidTr="00112D01">
        <w:trPr>
          <w:cantSplit/>
        </w:trPr>
        <w:tc>
          <w:tcPr>
            <w:tcW w:w="900" w:type="dxa"/>
            <w:tcBorders>
              <w:top w:val="single" w:sz="4" w:space="0" w:color="auto"/>
              <w:left w:val="single" w:sz="4" w:space="0" w:color="auto"/>
              <w:bottom w:val="single" w:sz="4" w:space="0" w:color="auto"/>
            </w:tcBorders>
          </w:tcPr>
          <w:p w14:paraId="65F760D7" w14:textId="0229B6E1" w:rsidR="00833F0B" w:rsidRPr="00D25732" w:rsidRDefault="00833F0B"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5E4AF6E3" w14:textId="2F1C4E9B" w:rsidR="00833F0B" w:rsidRPr="00D25732" w:rsidRDefault="00015F81" w:rsidP="00D25732">
            <w:pPr>
              <w:spacing w:after="0" w:line="240" w:lineRule="auto"/>
              <w:rPr>
                <w:rFonts w:asciiTheme="minorHAnsi" w:eastAsia="Times New Roman" w:hAnsiTheme="minorHAnsi" w:cs="Arial"/>
                <w:b/>
              </w:rPr>
            </w:pPr>
            <w:r>
              <w:rPr>
                <w:rFonts w:asciiTheme="minorHAnsi" w:eastAsia="Times New Roman" w:hAnsiTheme="minorHAnsi" w:cs="Arial"/>
                <w:b/>
              </w:rPr>
              <w:t>Introductions</w:t>
            </w:r>
          </w:p>
        </w:tc>
        <w:tc>
          <w:tcPr>
            <w:tcW w:w="2430" w:type="dxa"/>
            <w:tcBorders>
              <w:top w:val="single" w:sz="4" w:space="0" w:color="auto"/>
              <w:bottom w:val="single" w:sz="4" w:space="0" w:color="auto"/>
            </w:tcBorders>
          </w:tcPr>
          <w:p w14:paraId="7CEE5A0C" w14:textId="77777777" w:rsidR="00833F0B" w:rsidRPr="00D25732" w:rsidRDefault="00833F0B" w:rsidP="00D25732">
            <w:pPr>
              <w:spacing w:after="0" w:line="240" w:lineRule="auto"/>
              <w:rPr>
                <w:rFonts w:asciiTheme="minorHAnsi" w:eastAsia="Times New Roman" w:hAnsiTheme="minorHAnsi" w:cs="Arial"/>
              </w:rPr>
            </w:pPr>
          </w:p>
        </w:tc>
        <w:tc>
          <w:tcPr>
            <w:tcW w:w="3420" w:type="dxa"/>
            <w:tcBorders>
              <w:top w:val="single" w:sz="4" w:space="0" w:color="auto"/>
              <w:bottom w:val="single" w:sz="4" w:space="0" w:color="auto"/>
            </w:tcBorders>
          </w:tcPr>
          <w:p w14:paraId="5F017AAA" w14:textId="77777777" w:rsidR="00833F0B" w:rsidRPr="00D25732" w:rsidRDefault="00833F0B" w:rsidP="00D25732">
            <w:pPr>
              <w:spacing w:after="0" w:line="240" w:lineRule="auto"/>
              <w:rPr>
                <w:rFonts w:asciiTheme="minorHAnsi" w:eastAsia="Times New Roman" w:hAnsiTheme="minorHAnsi" w:cs="Arial"/>
              </w:rPr>
            </w:pPr>
          </w:p>
        </w:tc>
      </w:tr>
      <w:tr w:rsidR="005265C0" w:rsidRPr="00D25732" w14:paraId="74E61BF2" w14:textId="77777777" w:rsidTr="00282BC8">
        <w:trPr>
          <w:cantSplit/>
          <w:trHeight w:val="422"/>
        </w:trPr>
        <w:tc>
          <w:tcPr>
            <w:tcW w:w="900" w:type="dxa"/>
            <w:tcBorders>
              <w:top w:val="single" w:sz="4" w:space="0" w:color="auto"/>
              <w:left w:val="single" w:sz="4" w:space="0" w:color="auto"/>
              <w:bottom w:val="single" w:sz="4" w:space="0" w:color="auto"/>
            </w:tcBorders>
          </w:tcPr>
          <w:p w14:paraId="4AD34654" w14:textId="77777777" w:rsidR="005265C0" w:rsidRDefault="005265C0"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263DD2BE" w14:textId="17AD76D9" w:rsidR="005265C0" w:rsidRDefault="005265C0" w:rsidP="00D25732">
            <w:pPr>
              <w:spacing w:after="0" w:line="240" w:lineRule="auto"/>
              <w:rPr>
                <w:rFonts w:asciiTheme="minorHAnsi" w:eastAsia="Times New Roman" w:hAnsiTheme="minorHAnsi" w:cs="Arial"/>
                <w:b/>
              </w:rPr>
            </w:pPr>
            <w:r>
              <w:rPr>
                <w:rFonts w:asciiTheme="minorHAnsi" w:eastAsia="Times New Roman" w:hAnsiTheme="minorHAnsi" w:cs="Arial"/>
                <w:b/>
              </w:rPr>
              <w:t>Financials</w:t>
            </w:r>
          </w:p>
        </w:tc>
        <w:tc>
          <w:tcPr>
            <w:tcW w:w="2430" w:type="dxa"/>
            <w:tcBorders>
              <w:top w:val="single" w:sz="4" w:space="0" w:color="auto"/>
              <w:bottom w:val="single" w:sz="4" w:space="0" w:color="auto"/>
            </w:tcBorders>
          </w:tcPr>
          <w:p w14:paraId="2CCA8EC7" w14:textId="6FBF66AB" w:rsidR="005265C0" w:rsidRPr="00D25732" w:rsidRDefault="00282BC8" w:rsidP="00D25732">
            <w:pPr>
              <w:spacing w:after="0" w:line="240" w:lineRule="auto"/>
              <w:rPr>
                <w:rFonts w:asciiTheme="minorHAnsi" w:eastAsia="Times New Roman" w:hAnsiTheme="minorHAnsi" w:cs="Arial"/>
              </w:rPr>
            </w:pPr>
            <w:r>
              <w:rPr>
                <w:rFonts w:asciiTheme="minorHAnsi" w:eastAsia="Times New Roman" w:hAnsiTheme="minorHAnsi" w:cs="Arial"/>
              </w:rPr>
              <w:t>Updated group</w:t>
            </w:r>
            <w:bookmarkStart w:id="0" w:name="_GoBack"/>
            <w:bookmarkEnd w:id="0"/>
          </w:p>
        </w:tc>
        <w:tc>
          <w:tcPr>
            <w:tcW w:w="3420" w:type="dxa"/>
            <w:tcBorders>
              <w:top w:val="single" w:sz="4" w:space="0" w:color="auto"/>
              <w:bottom w:val="single" w:sz="4" w:space="0" w:color="auto"/>
            </w:tcBorders>
          </w:tcPr>
          <w:p w14:paraId="71D43444" w14:textId="77777777" w:rsidR="005265C0" w:rsidRPr="00D25732" w:rsidRDefault="005265C0" w:rsidP="00D25732">
            <w:pPr>
              <w:spacing w:after="0" w:line="240" w:lineRule="auto"/>
              <w:rPr>
                <w:rFonts w:asciiTheme="minorHAnsi" w:eastAsia="Times New Roman" w:hAnsiTheme="minorHAnsi" w:cs="Arial"/>
              </w:rPr>
            </w:pPr>
          </w:p>
        </w:tc>
      </w:tr>
      <w:tr w:rsidR="00974C56" w:rsidRPr="00D25732" w14:paraId="08AE33A3" w14:textId="77777777" w:rsidTr="00282BC8">
        <w:trPr>
          <w:cantSplit/>
        </w:trPr>
        <w:tc>
          <w:tcPr>
            <w:tcW w:w="900" w:type="dxa"/>
            <w:tcBorders>
              <w:top w:val="single" w:sz="4" w:space="0" w:color="auto"/>
              <w:left w:val="single" w:sz="4" w:space="0" w:color="auto"/>
              <w:bottom w:val="single" w:sz="4" w:space="0" w:color="auto"/>
            </w:tcBorders>
          </w:tcPr>
          <w:p w14:paraId="4E749E51" w14:textId="74A5B966" w:rsidR="00974C56" w:rsidRDefault="00974C56"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shd w:val="clear" w:color="auto" w:fill="FFFFFF" w:themeFill="background1"/>
          </w:tcPr>
          <w:p w14:paraId="6AEA661C" w14:textId="24F47A82" w:rsidR="00974C56" w:rsidRPr="00282BC8" w:rsidRDefault="00974C56" w:rsidP="00D25732">
            <w:pPr>
              <w:spacing w:after="0" w:line="240" w:lineRule="auto"/>
              <w:rPr>
                <w:rFonts w:asciiTheme="minorHAnsi" w:eastAsia="Times New Roman" w:hAnsiTheme="minorHAnsi" w:cs="Arial"/>
                <w:b/>
              </w:rPr>
            </w:pPr>
            <w:r w:rsidRPr="00282BC8">
              <w:rPr>
                <w:rFonts w:asciiTheme="minorHAnsi" w:eastAsia="Times New Roman" w:hAnsiTheme="minorHAnsi" w:cs="Arial"/>
                <w:b/>
              </w:rPr>
              <w:t>Becker Fire</w:t>
            </w:r>
          </w:p>
        </w:tc>
        <w:tc>
          <w:tcPr>
            <w:tcW w:w="2430" w:type="dxa"/>
            <w:tcBorders>
              <w:top w:val="single" w:sz="4" w:space="0" w:color="auto"/>
              <w:bottom w:val="single" w:sz="4" w:space="0" w:color="auto"/>
            </w:tcBorders>
            <w:shd w:val="clear" w:color="auto" w:fill="FFFFFF" w:themeFill="background1"/>
          </w:tcPr>
          <w:p w14:paraId="3D5C3476" w14:textId="442F01ED" w:rsidR="00974C56" w:rsidRPr="00282BC8" w:rsidRDefault="00282BC8" w:rsidP="00D25732">
            <w:pPr>
              <w:spacing w:after="0" w:line="240" w:lineRule="auto"/>
              <w:rPr>
                <w:rFonts w:asciiTheme="minorHAnsi" w:eastAsia="Times New Roman" w:hAnsiTheme="minorHAnsi" w:cs="Arial"/>
              </w:rPr>
            </w:pPr>
            <w:r>
              <w:rPr>
                <w:rFonts w:asciiTheme="minorHAnsi" w:eastAsia="Times New Roman" w:hAnsiTheme="minorHAnsi" w:cs="Arial"/>
              </w:rPr>
              <w:t>Updates on fire and questions about possible any health reporting. Questions came up about reporting health concerns. Sent out information regarding respiratory symptoms and asked that HC let their HC facilities know. Will wait to hear from LPH/MDH.</w:t>
            </w:r>
          </w:p>
        </w:tc>
        <w:tc>
          <w:tcPr>
            <w:tcW w:w="3420" w:type="dxa"/>
            <w:tcBorders>
              <w:top w:val="single" w:sz="4" w:space="0" w:color="auto"/>
              <w:bottom w:val="single" w:sz="4" w:space="0" w:color="auto"/>
            </w:tcBorders>
          </w:tcPr>
          <w:p w14:paraId="1555691D" w14:textId="77777777" w:rsidR="00974C56" w:rsidRPr="00D25732" w:rsidRDefault="00974C56" w:rsidP="00D25732">
            <w:pPr>
              <w:spacing w:after="0" w:line="240" w:lineRule="auto"/>
              <w:rPr>
                <w:rFonts w:asciiTheme="minorHAnsi" w:eastAsia="Times New Roman" w:hAnsiTheme="minorHAnsi" w:cs="Arial"/>
              </w:rPr>
            </w:pPr>
          </w:p>
        </w:tc>
      </w:tr>
      <w:tr w:rsidR="00974C56" w:rsidRPr="00D25732" w14:paraId="46F5D27E" w14:textId="77777777" w:rsidTr="00282BC8">
        <w:trPr>
          <w:cantSplit/>
        </w:trPr>
        <w:tc>
          <w:tcPr>
            <w:tcW w:w="900" w:type="dxa"/>
            <w:tcBorders>
              <w:top w:val="single" w:sz="4" w:space="0" w:color="auto"/>
              <w:left w:val="single" w:sz="4" w:space="0" w:color="auto"/>
              <w:bottom w:val="single" w:sz="4" w:space="0" w:color="auto"/>
            </w:tcBorders>
          </w:tcPr>
          <w:p w14:paraId="71935C79" w14:textId="77777777" w:rsidR="00974C56" w:rsidRDefault="00974C56"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shd w:val="clear" w:color="auto" w:fill="FFFFFF" w:themeFill="background1"/>
          </w:tcPr>
          <w:p w14:paraId="3D4F8B3D" w14:textId="44BAF56A" w:rsidR="00974C56" w:rsidRPr="00282BC8" w:rsidRDefault="00974C56" w:rsidP="00D25732">
            <w:pPr>
              <w:spacing w:after="0" w:line="240" w:lineRule="auto"/>
              <w:rPr>
                <w:rFonts w:asciiTheme="minorHAnsi" w:eastAsia="Times New Roman" w:hAnsiTheme="minorHAnsi" w:cs="Arial"/>
                <w:b/>
              </w:rPr>
            </w:pPr>
            <w:r w:rsidRPr="00282BC8">
              <w:rPr>
                <w:rFonts w:asciiTheme="minorHAnsi" w:eastAsia="Times New Roman" w:hAnsiTheme="minorHAnsi" w:cs="Arial"/>
                <w:b/>
              </w:rPr>
              <w:t>Covid19</w:t>
            </w:r>
          </w:p>
        </w:tc>
        <w:tc>
          <w:tcPr>
            <w:tcW w:w="2430" w:type="dxa"/>
            <w:tcBorders>
              <w:top w:val="single" w:sz="4" w:space="0" w:color="auto"/>
              <w:bottom w:val="single" w:sz="4" w:space="0" w:color="auto"/>
            </w:tcBorders>
            <w:shd w:val="clear" w:color="auto" w:fill="FFFFFF" w:themeFill="background1"/>
          </w:tcPr>
          <w:p w14:paraId="2F9D719D" w14:textId="4A20C144" w:rsidR="00974C56" w:rsidRPr="00282BC8" w:rsidRDefault="00282B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Awaiting information from MDH at 11 after this call. Any information will be sent out after. </w:t>
            </w:r>
          </w:p>
        </w:tc>
        <w:tc>
          <w:tcPr>
            <w:tcW w:w="3420" w:type="dxa"/>
            <w:tcBorders>
              <w:top w:val="single" w:sz="4" w:space="0" w:color="auto"/>
              <w:bottom w:val="single" w:sz="4" w:space="0" w:color="auto"/>
            </w:tcBorders>
          </w:tcPr>
          <w:p w14:paraId="461C4E54" w14:textId="77777777" w:rsidR="00974C56" w:rsidRPr="00D25732" w:rsidRDefault="00974C56" w:rsidP="00D25732">
            <w:pPr>
              <w:spacing w:after="0" w:line="240" w:lineRule="auto"/>
              <w:rPr>
                <w:rFonts w:asciiTheme="minorHAnsi" w:eastAsia="Times New Roman" w:hAnsiTheme="minorHAnsi" w:cs="Arial"/>
              </w:rPr>
            </w:pPr>
          </w:p>
        </w:tc>
      </w:tr>
      <w:tr w:rsidR="004822C0" w:rsidRPr="00D25732" w14:paraId="51A7C7E3" w14:textId="77777777" w:rsidTr="00282BC8">
        <w:trPr>
          <w:cantSplit/>
          <w:trHeight w:val="332"/>
        </w:trPr>
        <w:tc>
          <w:tcPr>
            <w:tcW w:w="900" w:type="dxa"/>
            <w:tcBorders>
              <w:top w:val="single" w:sz="4" w:space="0" w:color="auto"/>
              <w:left w:val="single" w:sz="4" w:space="0" w:color="auto"/>
              <w:bottom w:val="single" w:sz="4" w:space="0" w:color="auto"/>
            </w:tcBorders>
          </w:tcPr>
          <w:p w14:paraId="449589B4" w14:textId="77777777" w:rsidR="004822C0" w:rsidRDefault="004822C0"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504B59D1" w14:textId="77777777" w:rsidR="008C404B" w:rsidRDefault="00F82C76" w:rsidP="00D25732">
            <w:pPr>
              <w:spacing w:after="0" w:line="240" w:lineRule="auto"/>
              <w:rPr>
                <w:rFonts w:asciiTheme="minorHAnsi" w:eastAsia="Times New Roman" w:hAnsiTheme="minorHAnsi" w:cs="Arial"/>
                <w:b/>
              </w:rPr>
            </w:pPr>
            <w:r>
              <w:rPr>
                <w:rFonts w:asciiTheme="minorHAnsi" w:eastAsia="Times New Roman" w:hAnsiTheme="minorHAnsi" w:cs="Arial"/>
                <w:b/>
              </w:rPr>
              <w:t>All Clear Sustainment Updates</w:t>
            </w:r>
          </w:p>
          <w:p w14:paraId="37D0966F" w14:textId="5C2F4636" w:rsidR="00F82C76" w:rsidRDefault="00F82C76" w:rsidP="00D25732">
            <w:pPr>
              <w:spacing w:after="0" w:line="240" w:lineRule="auto"/>
              <w:rPr>
                <w:rFonts w:asciiTheme="minorHAnsi" w:eastAsia="Times New Roman" w:hAnsiTheme="minorHAnsi" w:cs="Arial"/>
                <w:b/>
              </w:rPr>
            </w:pPr>
          </w:p>
        </w:tc>
        <w:tc>
          <w:tcPr>
            <w:tcW w:w="2430" w:type="dxa"/>
            <w:tcBorders>
              <w:top w:val="single" w:sz="4" w:space="0" w:color="auto"/>
              <w:bottom w:val="single" w:sz="4" w:space="0" w:color="auto"/>
            </w:tcBorders>
          </w:tcPr>
          <w:p w14:paraId="5827E435" w14:textId="29DE440D" w:rsidR="004822C0" w:rsidRPr="00D25732" w:rsidRDefault="00282BC8" w:rsidP="00D25732">
            <w:pPr>
              <w:spacing w:after="0" w:line="240" w:lineRule="auto"/>
              <w:rPr>
                <w:rFonts w:asciiTheme="minorHAnsi" w:eastAsia="Times New Roman" w:hAnsiTheme="minorHAnsi" w:cs="Arial"/>
              </w:rPr>
            </w:pPr>
            <w:r>
              <w:rPr>
                <w:rFonts w:asciiTheme="minorHAnsi" w:eastAsia="Times New Roman" w:hAnsiTheme="minorHAnsi" w:cs="Arial"/>
              </w:rPr>
              <w:t>Final will be presented at the March meeting</w:t>
            </w:r>
          </w:p>
        </w:tc>
        <w:tc>
          <w:tcPr>
            <w:tcW w:w="3420" w:type="dxa"/>
            <w:tcBorders>
              <w:top w:val="single" w:sz="4" w:space="0" w:color="auto"/>
              <w:bottom w:val="single" w:sz="4" w:space="0" w:color="auto"/>
            </w:tcBorders>
          </w:tcPr>
          <w:p w14:paraId="0D6AB4D3" w14:textId="77777777" w:rsidR="004822C0" w:rsidRPr="00D25732" w:rsidRDefault="004822C0" w:rsidP="00D25732">
            <w:pPr>
              <w:spacing w:after="0" w:line="240" w:lineRule="auto"/>
              <w:rPr>
                <w:rFonts w:asciiTheme="minorHAnsi" w:eastAsia="Times New Roman" w:hAnsiTheme="minorHAnsi" w:cs="Arial"/>
              </w:rPr>
            </w:pPr>
          </w:p>
        </w:tc>
      </w:tr>
      <w:tr w:rsidR="00282BC8" w:rsidRPr="00D25732" w14:paraId="6A72F0A3" w14:textId="77777777" w:rsidTr="00282BC8">
        <w:trPr>
          <w:cantSplit/>
          <w:trHeight w:val="377"/>
        </w:trPr>
        <w:tc>
          <w:tcPr>
            <w:tcW w:w="900" w:type="dxa"/>
            <w:tcBorders>
              <w:top w:val="single" w:sz="4" w:space="0" w:color="auto"/>
              <w:left w:val="single" w:sz="4" w:space="0" w:color="auto"/>
              <w:bottom w:val="single" w:sz="4" w:space="0" w:color="auto"/>
            </w:tcBorders>
          </w:tcPr>
          <w:p w14:paraId="2862C89E" w14:textId="77777777" w:rsidR="00282BC8" w:rsidRDefault="00282BC8"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70B70C2B" w14:textId="1CA56FB8" w:rsidR="00282BC8" w:rsidRDefault="00282BC8" w:rsidP="00D25732">
            <w:pPr>
              <w:spacing w:after="0" w:line="240" w:lineRule="auto"/>
              <w:rPr>
                <w:rFonts w:asciiTheme="minorHAnsi" w:eastAsia="Times New Roman" w:hAnsiTheme="minorHAnsi" w:cs="Arial"/>
                <w:b/>
              </w:rPr>
            </w:pPr>
            <w:r>
              <w:rPr>
                <w:rFonts w:asciiTheme="minorHAnsi" w:eastAsia="Times New Roman" w:hAnsiTheme="minorHAnsi" w:cs="Arial"/>
                <w:b/>
              </w:rPr>
              <w:t>Advisory Committee Downsize</w:t>
            </w:r>
          </w:p>
        </w:tc>
        <w:tc>
          <w:tcPr>
            <w:tcW w:w="2430" w:type="dxa"/>
            <w:tcBorders>
              <w:top w:val="single" w:sz="4" w:space="0" w:color="auto"/>
              <w:bottom w:val="single" w:sz="4" w:space="0" w:color="auto"/>
            </w:tcBorders>
          </w:tcPr>
          <w:p w14:paraId="395AC55B" w14:textId="726B6BB2" w:rsidR="00282BC8" w:rsidRPr="00D25732" w:rsidRDefault="00282B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Discussed downsizing the Advisory group to A representative from each discipline. This was done at the January meeting and this one. At each time no dissenting comments and people we in favor of this. Starting in March the FTF meetings will contain no advisory meeting. </w:t>
            </w:r>
          </w:p>
        </w:tc>
        <w:tc>
          <w:tcPr>
            <w:tcW w:w="3420" w:type="dxa"/>
            <w:tcBorders>
              <w:top w:val="single" w:sz="4" w:space="0" w:color="auto"/>
              <w:bottom w:val="single" w:sz="4" w:space="0" w:color="auto"/>
            </w:tcBorders>
          </w:tcPr>
          <w:p w14:paraId="6A521816" w14:textId="1C265F1A" w:rsidR="00282BC8" w:rsidRPr="00D25732" w:rsidRDefault="00282B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Don will work on development of revised Bylaws.  </w:t>
            </w:r>
          </w:p>
        </w:tc>
      </w:tr>
      <w:tr w:rsidR="008C404B" w:rsidRPr="00D25732" w14:paraId="4A5B35BE" w14:textId="77777777" w:rsidTr="00112D01">
        <w:trPr>
          <w:cantSplit/>
          <w:trHeight w:val="350"/>
        </w:trPr>
        <w:tc>
          <w:tcPr>
            <w:tcW w:w="900" w:type="dxa"/>
            <w:tcBorders>
              <w:top w:val="single" w:sz="4" w:space="0" w:color="auto"/>
              <w:left w:val="single" w:sz="4" w:space="0" w:color="auto"/>
              <w:bottom w:val="single" w:sz="4" w:space="0" w:color="auto"/>
            </w:tcBorders>
          </w:tcPr>
          <w:p w14:paraId="5CC059F6" w14:textId="77777777" w:rsidR="008C404B" w:rsidRDefault="008C404B"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5A4819EB" w14:textId="6A556AA0" w:rsidR="008C404B" w:rsidRDefault="00F82C76" w:rsidP="00D25732">
            <w:pPr>
              <w:spacing w:after="0" w:line="240" w:lineRule="auto"/>
              <w:rPr>
                <w:rFonts w:asciiTheme="minorHAnsi" w:eastAsia="Times New Roman" w:hAnsiTheme="minorHAnsi" w:cs="Arial"/>
                <w:b/>
              </w:rPr>
            </w:pPr>
            <w:r>
              <w:rPr>
                <w:rFonts w:asciiTheme="minorHAnsi" w:eastAsia="Times New Roman" w:hAnsiTheme="minorHAnsi" w:cs="Arial"/>
                <w:b/>
              </w:rPr>
              <w:t>HCRL Course</w:t>
            </w:r>
          </w:p>
        </w:tc>
        <w:tc>
          <w:tcPr>
            <w:tcW w:w="2430" w:type="dxa"/>
            <w:tcBorders>
              <w:top w:val="single" w:sz="4" w:space="0" w:color="auto"/>
              <w:bottom w:val="single" w:sz="4" w:space="0" w:color="auto"/>
            </w:tcBorders>
          </w:tcPr>
          <w:p w14:paraId="1B172743" w14:textId="192DAD83" w:rsidR="008C404B" w:rsidRPr="00D25732" w:rsidRDefault="00282BC8" w:rsidP="00D25732">
            <w:pPr>
              <w:spacing w:after="0" w:line="240" w:lineRule="auto"/>
              <w:rPr>
                <w:rFonts w:asciiTheme="minorHAnsi" w:eastAsia="Times New Roman" w:hAnsiTheme="minorHAnsi" w:cs="Arial"/>
              </w:rPr>
            </w:pPr>
            <w:r>
              <w:rPr>
                <w:rFonts w:asciiTheme="minorHAnsi" w:eastAsia="Times New Roman" w:hAnsiTheme="minorHAnsi" w:cs="Arial"/>
              </w:rPr>
              <w:t>March 16</w:t>
            </w:r>
            <w:r w:rsidRPr="00282BC8">
              <w:rPr>
                <w:rFonts w:asciiTheme="minorHAnsi" w:eastAsia="Times New Roman" w:hAnsiTheme="minorHAnsi" w:cs="Arial"/>
                <w:vertAlign w:val="superscript"/>
              </w:rPr>
              <w:t>th</w:t>
            </w:r>
            <w:r>
              <w:rPr>
                <w:rFonts w:asciiTheme="minorHAnsi" w:eastAsia="Times New Roman" w:hAnsiTheme="minorHAnsi" w:cs="Arial"/>
              </w:rPr>
              <w:t xml:space="preserve"> – 20</w:t>
            </w:r>
            <w:r w:rsidRPr="00282BC8">
              <w:rPr>
                <w:rFonts w:asciiTheme="minorHAnsi" w:eastAsia="Times New Roman" w:hAnsiTheme="minorHAnsi" w:cs="Arial"/>
                <w:vertAlign w:val="superscript"/>
              </w:rPr>
              <w:t>th</w:t>
            </w:r>
            <w:r>
              <w:rPr>
                <w:rFonts w:asciiTheme="minorHAnsi" w:eastAsia="Times New Roman" w:hAnsiTheme="minorHAnsi" w:cs="Arial"/>
              </w:rPr>
              <w:t xml:space="preserve"> All disciplines represented. </w:t>
            </w:r>
          </w:p>
        </w:tc>
        <w:tc>
          <w:tcPr>
            <w:tcW w:w="3420" w:type="dxa"/>
            <w:tcBorders>
              <w:top w:val="single" w:sz="4" w:space="0" w:color="auto"/>
              <w:bottom w:val="single" w:sz="4" w:space="0" w:color="auto"/>
            </w:tcBorders>
          </w:tcPr>
          <w:p w14:paraId="6249F57A" w14:textId="77777777" w:rsidR="008C404B" w:rsidRPr="00D25732" w:rsidRDefault="008C404B" w:rsidP="00D25732">
            <w:pPr>
              <w:spacing w:after="0" w:line="240" w:lineRule="auto"/>
              <w:rPr>
                <w:rFonts w:asciiTheme="minorHAnsi" w:eastAsia="Times New Roman" w:hAnsiTheme="minorHAnsi" w:cs="Arial"/>
              </w:rPr>
            </w:pPr>
          </w:p>
        </w:tc>
      </w:tr>
      <w:tr w:rsidR="00553115" w:rsidRPr="00D25732" w14:paraId="5C0C4E52" w14:textId="77777777" w:rsidTr="00112D01">
        <w:trPr>
          <w:cantSplit/>
          <w:trHeight w:val="260"/>
        </w:trPr>
        <w:tc>
          <w:tcPr>
            <w:tcW w:w="900" w:type="dxa"/>
            <w:tcBorders>
              <w:top w:val="single" w:sz="4" w:space="0" w:color="auto"/>
              <w:left w:val="single" w:sz="4" w:space="0" w:color="auto"/>
              <w:bottom w:val="single" w:sz="4" w:space="0" w:color="auto"/>
            </w:tcBorders>
          </w:tcPr>
          <w:p w14:paraId="3043388A" w14:textId="77777777" w:rsidR="00553115" w:rsidRDefault="00553115"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1DDCC66C" w14:textId="116DC68F" w:rsidR="00553115" w:rsidRDefault="00553115" w:rsidP="00D25732">
            <w:pPr>
              <w:spacing w:after="0" w:line="240" w:lineRule="auto"/>
              <w:rPr>
                <w:rFonts w:asciiTheme="minorHAnsi" w:eastAsia="Times New Roman" w:hAnsiTheme="minorHAnsi" w:cs="Arial"/>
                <w:b/>
              </w:rPr>
            </w:pPr>
            <w:r>
              <w:rPr>
                <w:rFonts w:asciiTheme="minorHAnsi" w:eastAsia="Times New Roman" w:hAnsiTheme="minorHAnsi" w:cs="Arial"/>
                <w:b/>
              </w:rPr>
              <w:t xml:space="preserve">LTC Spreadsheet </w:t>
            </w:r>
          </w:p>
        </w:tc>
        <w:tc>
          <w:tcPr>
            <w:tcW w:w="2430" w:type="dxa"/>
            <w:tcBorders>
              <w:top w:val="single" w:sz="4" w:space="0" w:color="auto"/>
              <w:bottom w:val="single" w:sz="4" w:space="0" w:color="auto"/>
            </w:tcBorders>
          </w:tcPr>
          <w:p w14:paraId="39B4F13B" w14:textId="740AA74D" w:rsidR="00553115" w:rsidRPr="00D25732" w:rsidRDefault="00282B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Jason Nelson is reviewing and will discuss with Don. Will present to the group once reviewed. </w:t>
            </w:r>
          </w:p>
        </w:tc>
        <w:tc>
          <w:tcPr>
            <w:tcW w:w="3420" w:type="dxa"/>
            <w:tcBorders>
              <w:top w:val="single" w:sz="4" w:space="0" w:color="auto"/>
              <w:bottom w:val="single" w:sz="4" w:space="0" w:color="auto"/>
            </w:tcBorders>
          </w:tcPr>
          <w:p w14:paraId="6D972FA9" w14:textId="77777777" w:rsidR="00553115" w:rsidRPr="00D25732" w:rsidRDefault="00553115" w:rsidP="00D25732">
            <w:pPr>
              <w:spacing w:after="0" w:line="240" w:lineRule="auto"/>
              <w:rPr>
                <w:rFonts w:asciiTheme="minorHAnsi" w:eastAsia="Times New Roman" w:hAnsiTheme="minorHAnsi" w:cs="Arial"/>
              </w:rPr>
            </w:pPr>
          </w:p>
        </w:tc>
      </w:tr>
      <w:tr w:rsidR="00994052" w:rsidRPr="00D25732" w14:paraId="01BFFA43" w14:textId="77777777" w:rsidTr="00112D01">
        <w:trPr>
          <w:cantSplit/>
        </w:trPr>
        <w:tc>
          <w:tcPr>
            <w:tcW w:w="900" w:type="dxa"/>
            <w:tcBorders>
              <w:top w:val="single" w:sz="4" w:space="0" w:color="auto"/>
              <w:left w:val="single" w:sz="4" w:space="0" w:color="auto"/>
              <w:bottom w:val="single" w:sz="4" w:space="0" w:color="auto"/>
            </w:tcBorders>
          </w:tcPr>
          <w:p w14:paraId="1ED74463" w14:textId="77777777" w:rsidR="00994052" w:rsidRDefault="00994052" w:rsidP="00D25732">
            <w:pPr>
              <w:spacing w:after="0" w:line="240" w:lineRule="auto"/>
              <w:rPr>
                <w:rFonts w:asciiTheme="minorHAnsi" w:eastAsia="Times New Roman" w:hAnsiTheme="minorHAnsi" w:cs="Arial"/>
                <w:b/>
              </w:rPr>
            </w:pPr>
          </w:p>
        </w:tc>
        <w:tc>
          <w:tcPr>
            <w:tcW w:w="4140" w:type="dxa"/>
            <w:tcBorders>
              <w:top w:val="single" w:sz="4" w:space="0" w:color="auto"/>
              <w:left w:val="single" w:sz="4" w:space="0" w:color="auto"/>
              <w:bottom w:val="single" w:sz="4" w:space="0" w:color="auto"/>
            </w:tcBorders>
          </w:tcPr>
          <w:p w14:paraId="20BCD70D" w14:textId="27D12C1E" w:rsidR="00994052" w:rsidRDefault="008C404B" w:rsidP="00D25732">
            <w:pPr>
              <w:spacing w:after="0" w:line="240" w:lineRule="auto"/>
              <w:rPr>
                <w:rFonts w:asciiTheme="minorHAnsi" w:eastAsia="Times New Roman" w:hAnsiTheme="minorHAnsi" w:cs="Arial"/>
                <w:b/>
              </w:rPr>
            </w:pPr>
            <w:r>
              <w:rPr>
                <w:rFonts w:asciiTheme="minorHAnsi" w:eastAsia="Times New Roman" w:hAnsiTheme="minorHAnsi" w:cs="Arial"/>
                <w:b/>
              </w:rPr>
              <w:t>Committee Updates if time</w:t>
            </w:r>
            <w:r w:rsidR="004822C0">
              <w:rPr>
                <w:rFonts w:asciiTheme="minorHAnsi" w:eastAsia="Times New Roman" w:hAnsiTheme="minorHAnsi" w:cs="Arial"/>
                <w:b/>
              </w:rPr>
              <w:t xml:space="preserve"> </w:t>
            </w:r>
          </w:p>
          <w:p w14:paraId="1E964E4C" w14:textId="1696314B" w:rsidR="00553115" w:rsidRDefault="00553115" w:rsidP="00D25732">
            <w:pPr>
              <w:spacing w:after="0" w:line="240" w:lineRule="auto"/>
              <w:rPr>
                <w:rFonts w:asciiTheme="minorHAnsi" w:eastAsia="Times New Roman" w:hAnsiTheme="minorHAnsi" w:cs="Arial"/>
                <w:b/>
              </w:rPr>
            </w:pPr>
          </w:p>
          <w:p w14:paraId="5A0EB2FA" w14:textId="77777777" w:rsidR="004822C0" w:rsidRDefault="004822C0" w:rsidP="00D25732">
            <w:pPr>
              <w:spacing w:after="0" w:line="240" w:lineRule="auto"/>
              <w:rPr>
                <w:rFonts w:asciiTheme="minorHAnsi" w:eastAsia="Times New Roman" w:hAnsiTheme="minorHAnsi" w:cs="Arial"/>
                <w:b/>
              </w:rPr>
            </w:pPr>
            <w:r>
              <w:rPr>
                <w:rFonts w:asciiTheme="minorHAnsi" w:eastAsia="Times New Roman" w:hAnsiTheme="minorHAnsi" w:cs="Arial"/>
                <w:b/>
              </w:rPr>
              <w:t>AFN</w:t>
            </w:r>
          </w:p>
          <w:p w14:paraId="2008BD9C" w14:textId="77777777" w:rsidR="004822C0" w:rsidRDefault="004822C0" w:rsidP="00D25732">
            <w:pPr>
              <w:spacing w:after="0" w:line="240" w:lineRule="auto"/>
              <w:rPr>
                <w:rFonts w:asciiTheme="minorHAnsi" w:eastAsia="Times New Roman" w:hAnsiTheme="minorHAnsi" w:cs="Arial"/>
                <w:b/>
              </w:rPr>
            </w:pPr>
            <w:r>
              <w:rPr>
                <w:rFonts w:asciiTheme="minorHAnsi" w:eastAsia="Times New Roman" w:hAnsiTheme="minorHAnsi" w:cs="Arial"/>
                <w:b/>
              </w:rPr>
              <w:t>Exercise</w:t>
            </w:r>
          </w:p>
          <w:p w14:paraId="023CA5FA" w14:textId="77777777" w:rsidR="004822C0" w:rsidRDefault="004822C0" w:rsidP="00D25732">
            <w:pPr>
              <w:spacing w:after="0" w:line="240" w:lineRule="auto"/>
              <w:rPr>
                <w:rFonts w:asciiTheme="minorHAnsi" w:eastAsia="Times New Roman" w:hAnsiTheme="minorHAnsi" w:cs="Arial"/>
                <w:b/>
              </w:rPr>
            </w:pPr>
            <w:r>
              <w:rPr>
                <w:rFonts w:asciiTheme="minorHAnsi" w:eastAsia="Times New Roman" w:hAnsiTheme="minorHAnsi" w:cs="Arial"/>
                <w:b/>
              </w:rPr>
              <w:t>Pt. Tracking</w:t>
            </w:r>
          </w:p>
          <w:p w14:paraId="43675066" w14:textId="35B8657C" w:rsidR="004822C0" w:rsidRDefault="00790EDF" w:rsidP="00D25732">
            <w:pPr>
              <w:spacing w:after="0" w:line="240" w:lineRule="auto"/>
              <w:rPr>
                <w:rFonts w:asciiTheme="minorHAnsi" w:eastAsia="Times New Roman" w:hAnsiTheme="minorHAnsi" w:cs="Arial"/>
                <w:b/>
              </w:rPr>
            </w:pPr>
            <w:r>
              <w:rPr>
                <w:rFonts w:asciiTheme="minorHAnsi" w:eastAsia="Times New Roman" w:hAnsiTheme="minorHAnsi" w:cs="Arial"/>
                <w:b/>
              </w:rPr>
              <w:t>Business Continuity</w:t>
            </w:r>
          </w:p>
        </w:tc>
        <w:tc>
          <w:tcPr>
            <w:tcW w:w="2430" w:type="dxa"/>
            <w:tcBorders>
              <w:top w:val="single" w:sz="4" w:space="0" w:color="auto"/>
              <w:bottom w:val="single" w:sz="4" w:space="0" w:color="auto"/>
            </w:tcBorders>
          </w:tcPr>
          <w:p w14:paraId="6D842900" w14:textId="77777777" w:rsidR="00994052" w:rsidRPr="00D25732" w:rsidRDefault="00994052" w:rsidP="00D25732">
            <w:pPr>
              <w:spacing w:after="0" w:line="240" w:lineRule="auto"/>
              <w:rPr>
                <w:rFonts w:asciiTheme="minorHAnsi" w:eastAsia="Times New Roman" w:hAnsiTheme="minorHAnsi" w:cs="Arial"/>
              </w:rPr>
            </w:pPr>
          </w:p>
        </w:tc>
        <w:tc>
          <w:tcPr>
            <w:tcW w:w="3420" w:type="dxa"/>
            <w:tcBorders>
              <w:top w:val="single" w:sz="4" w:space="0" w:color="auto"/>
              <w:bottom w:val="single" w:sz="4" w:space="0" w:color="auto"/>
            </w:tcBorders>
          </w:tcPr>
          <w:p w14:paraId="0225DDF0" w14:textId="77777777" w:rsidR="00994052" w:rsidRPr="00D25732" w:rsidRDefault="00994052" w:rsidP="00D25732">
            <w:pPr>
              <w:spacing w:after="0" w:line="240" w:lineRule="auto"/>
              <w:rPr>
                <w:rFonts w:asciiTheme="minorHAnsi" w:eastAsia="Times New Roman" w:hAnsiTheme="minorHAnsi" w:cs="Arial"/>
              </w:rPr>
            </w:pPr>
          </w:p>
        </w:tc>
      </w:tr>
      <w:tr w:rsidR="00420901" w:rsidRPr="00D25732" w14:paraId="34463364" w14:textId="77777777" w:rsidTr="00112D01">
        <w:trPr>
          <w:cantSplit/>
          <w:trHeight w:val="332"/>
        </w:trPr>
        <w:tc>
          <w:tcPr>
            <w:tcW w:w="900" w:type="dxa"/>
            <w:tcBorders>
              <w:top w:val="single" w:sz="4" w:space="0" w:color="auto"/>
              <w:left w:val="single" w:sz="4" w:space="0" w:color="auto"/>
              <w:bottom w:val="single" w:sz="4" w:space="0" w:color="auto"/>
            </w:tcBorders>
          </w:tcPr>
          <w:p w14:paraId="05B4D348" w14:textId="5EC1F29F" w:rsidR="00420901" w:rsidRPr="00D25732" w:rsidRDefault="00755D3E" w:rsidP="00D25732">
            <w:pPr>
              <w:spacing w:after="0" w:line="240" w:lineRule="auto"/>
              <w:rPr>
                <w:rFonts w:asciiTheme="minorHAnsi" w:eastAsia="Times New Roman" w:hAnsiTheme="minorHAnsi" w:cs="Arial"/>
                <w:b/>
              </w:rPr>
            </w:pPr>
            <w:r>
              <w:rPr>
                <w:rFonts w:asciiTheme="minorHAnsi" w:eastAsia="Times New Roman" w:hAnsiTheme="minorHAnsi" w:cs="Arial"/>
                <w:b/>
              </w:rPr>
              <w:t>1000</w:t>
            </w:r>
          </w:p>
        </w:tc>
        <w:tc>
          <w:tcPr>
            <w:tcW w:w="4140" w:type="dxa"/>
            <w:tcBorders>
              <w:top w:val="single" w:sz="4" w:space="0" w:color="auto"/>
              <w:left w:val="single" w:sz="4" w:space="0" w:color="auto"/>
              <w:bottom w:val="single" w:sz="4" w:space="0" w:color="auto"/>
            </w:tcBorders>
          </w:tcPr>
          <w:p w14:paraId="051A2AC8" w14:textId="7F186243" w:rsidR="00015F81" w:rsidRPr="00D25732" w:rsidRDefault="009C5C26" w:rsidP="00D25732">
            <w:pPr>
              <w:spacing w:after="0" w:line="240" w:lineRule="auto"/>
              <w:rPr>
                <w:rFonts w:asciiTheme="minorHAnsi" w:eastAsia="Times New Roman" w:hAnsiTheme="minorHAnsi" w:cs="Arial"/>
                <w:b/>
              </w:rPr>
            </w:pPr>
            <w:r>
              <w:rPr>
                <w:rFonts w:asciiTheme="minorHAnsi" w:eastAsia="Times New Roman" w:hAnsiTheme="minorHAnsi" w:cs="Arial"/>
                <w:b/>
              </w:rPr>
              <w:t>Adjourn</w:t>
            </w:r>
          </w:p>
        </w:tc>
        <w:tc>
          <w:tcPr>
            <w:tcW w:w="2430" w:type="dxa"/>
            <w:tcBorders>
              <w:top w:val="single" w:sz="4" w:space="0" w:color="auto"/>
              <w:bottom w:val="single" w:sz="4" w:space="0" w:color="auto"/>
            </w:tcBorders>
            <w:hideMark/>
          </w:tcPr>
          <w:p w14:paraId="57E7E1EB" w14:textId="77777777" w:rsidR="00420901" w:rsidRPr="00D25732" w:rsidRDefault="00420901" w:rsidP="00FF16D3">
            <w:pPr>
              <w:spacing w:after="0" w:line="240" w:lineRule="auto"/>
              <w:rPr>
                <w:rFonts w:asciiTheme="minorHAnsi" w:eastAsia="Times New Roman" w:hAnsiTheme="minorHAnsi" w:cs="Arial"/>
              </w:rPr>
            </w:pPr>
          </w:p>
        </w:tc>
        <w:tc>
          <w:tcPr>
            <w:tcW w:w="3420" w:type="dxa"/>
            <w:tcBorders>
              <w:top w:val="single" w:sz="4" w:space="0" w:color="auto"/>
              <w:bottom w:val="single" w:sz="4" w:space="0" w:color="auto"/>
            </w:tcBorders>
          </w:tcPr>
          <w:p w14:paraId="75D2D51A" w14:textId="77777777" w:rsidR="00420901" w:rsidRPr="00D25732" w:rsidRDefault="00420901" w:rsidP="00D25732">
            <w:pPr>
              <w:spacing w:after="0" w:line="240" w:lineRule="auto"/>
              <w:rPr>
                <w:rFonts w:asciiTheme="minorHAnsi" w:eastAsia="Times New Roman" w:hAnsiTheme="minorHAnsi" w:cs="Arial"/>
              </w:rPr>
            </w:pPr>
          </w:p>
        </w:tc>
      </w:tr>
    </w:tbl>
    <w:p w14:paraId="67994CF1" w14:textId="7F29A239" w:rsidR="005C13DD" w:rsidRPr="005C13DD" w:rsidRDefault="005C13DD" w:rsidP="00650CD9">
      <w:pPr>
        <w:spacing w:before="120" w:after="120" w:line="240" w:lineRule="auto"/>
        <w:rPr>
          <w:rFonts w:asciiTheme="minorHAnsi" w:hAnsiTheme="minorHAnsi" w:cs="Arial"/>
          <w:sz w:val="2"/>
          <w:szCs w:val="2"/>
        </w:rPr>
      </w:pPr>
    </w:p>
    <w:p w14:paraId="568952A8" w14:textId="77777777" w:rsidR="00F82C76" w:rsidRPr="001A6B74" w:rsidRDefault="00F82C76" w:rsidP="00F82C76">
      <w:pPr>
        <w:spacing w:before="120" w:after="120" w:line="240" w:lineRule="auto"/>
        <w:rPr>
          <w:rFonts w:asciiTheme="minorHAnsi" w:hAnsiTheme="minorHAnsi" w:cs="Arial"/>
          <w:b/>
          <w:bCs/>
          <w:highlight w:val="yellow"/>
        </w:rPr>
      </w:pPr>
      <w:r w:rsidRPr="001A6B74">
        <w:rPr>
          <w:rFonts w:asciiTheme="minorHAnsi" w:hAnsiTheme="minorHAnsi" w:cs="Arial"/>
          <w:b/>
          <w:bCs/>
          <w:highlight w:val="yellow"/>
        </w:rPr>
        <w:t xml:space="preserve">Upcoming Education – </w:t>
      </w:r>
    </w:p>
    <w:p w14:paraId="6D34C87A" w14:textId="77777777" w:rsidR="00F82C76" w:rsidRPr="001A6B74" w:rsidRDefault="00F82C76" w:rsidP="00F82C76">
      <w:pPr>
        <w:pStyle w:val="ListParagraph"/>
        <w:numPr>
          <w:ilvl w:val="1"/>
          <w:numId w:val="6"/>
        </w:numPr>
        <w:spacing w:after="0" w:line="240" w:lineRule="auto"/>
        <w:contextualSpacing w:val="0"/>
        <w:rPr>
          <w:rFonts w:eastAsia="Times New Roman"/>
          <w:b/>
          <w:bCs/>
          <w:highlight w:val="yellow"/>
        </w:rPr>
      </w:pPr>
      <w:r w:rsidRPr="001A6B74">
        <w:rPr>
          <w:rFonts w:eastAsia="Times New Roman"/>
          <w:b/>
          <w:bCs/>
          <w:highlight w:val="yellow"/>
        </w:rPr>
        <w:t>Medical Countermeasures: PODS MGT-319 March 3</w:t>
      </w:r>
      <w:r w:rsidRPr="001A6B74">
        <w:rPr>
          <w:rFonts w:eastAsia="Times New Roman"/>
          <w:b/>
          <w:bCs/>
          <w:highlight w:val="yellow"/>
          <w:vertAlign w:val="superscript"/>
        </w:rPr>
        <w:t>rd</w:t>
      </w:r>
      <w:r w:rsidRPr="001A6B74">
        <w:rPr>
          <w:rFonts w:eastAsia="Times New Roman"/>
          <w:b/>
          <w:bCs/>
          <w:highlight w:val="yellow"/>
        </w:rPr>
        <w:t xml:space="preserve"> &amp; 4</w:t>
      </w:r>
      <w:r w:rsidRPr="001A6B74">
        <w:rPr>
          <w:rFonts w:eastAsia="Times New Roman"/>
          <w:b/>
          <w:bCs/>
          <w:highlight w:val="yellow"/>
          <w:vertAlign w:val="superscript"/>
        </w:rPr>
        <w:t>th</w:t>
      </w:r>
      <w:r w:rsidRPr="001A6B74">
        <w:rPr>
          <w:rFonts w:eastAsia="Times New Roman"/>
          <w:b/>
          <w:bCs/>
          <w:highlight w:val="yellow"/>
        </w:rPr>
        <w:t>, 2020</w:t>
      </w:r>
    </w:p>
    <w:p w14:paraId="1CFBDB2C" w14:textId="77777777" w:rsidR="00F82C76" w:rsidRPr="001A6B74" w:rsidRDefault="00F82C76" w:rsidP="00F82C76">
      <w:pPr>
        <w:pStyle w:val="ListParagraph"/>
        <w:numPr>
          <w:ilvl w:val="2"/>
          <w:numId w:val="6"/>
        </w:numPr>
        <w:spacing w:after="0" w:line="240" w:lineRule="auto"/>
        <w:contextualSpacing w:val="0"/>
        <w:rPr>
          <w:rFonts w:eastAsia="Times New Roman"/>
          <w:b/>
          <w:bCs/>
          <w:highlight w:val="yellow"/>
        </w:rPr>
      </w:pPr>
      <w:r w:rsidRPr="001A6B74">
        <w:rPr>
          <w:rFonts w:eastAsia="Times New Roman"/>
          <w:b/>
          <w:bCs/>
          <w:highlight w:val="yellow"/>
        </w:rPr>
        <w:t>St. Cloud, MN</w:t>
      </w:r>
    </w:p>
    <w:p w14:paraId="0513DB5D" w14:textId="77777777" w:rsidR="00F82C76" w:rsidRPr="001A6B74" w:rsidRDefault="00F82C76" w:rsidP="00F82C76">
      <w:pPr>
        <w:pStyle w:val="ListParagraph"/>
        <w:numPr>
          <w:ilvl w:val="3"/>
          <w:numId w:val="6"/>
        </w:numPr>
        <w:spacing w:after="0" w:line="240" w:lineRule="auto"/>
        <w:contextualSpacing w:val="0"/>
        <w:rPr>
          <w:rFonts w:eastAsia="Times New Roman"/>
          <w:b/>
          <w:bCs/>
          <w:highlight w:val="yellow"/>
        </w:rPr>
      </w:pPr>
      <w:r w:rsidRPr="001A6B74">
        <w:rPr>
          <w:rFonts w:eastAsia="Times New Roman"/>
          <w:b/>
          <w:bCs/>
          <w:highlight w:val="yellow"/>
        </w:rPr>
        <w:t>On Website</w:t>
      </w:r>
    </w:p>
    <w:p w14:paraId="65D330FC" w14:textId="77777777" w:rsidR="00F82C76" w:rsidRPr="001A6B74" w:rsidRDefault="00F82C76" w:rsidP="00F82C76">
      <w:pPr>
        <w:pStyle w:val="ListParagraph"/>
        <w:numPr>
          <w:ilvl w:val="1"/>
          <w:numId w:val="6"/>
        </w:numPr>
        <w:spacing w:after="0" w:line="240" w:lineRule="auto"/>
        <w:contextualSpacing w:val="0"/>
        <w:rPr>
          <w:rFonts w:eastAsia="Times New Roman"/>
          <w:b/>
          <w:bCs/>
          <w:highlight w:val="yellow"/>
        </w:rPr>
      </w:pPr>
      <w:r w:rsidRPr="001A6B74">
        <w:rPr>
          <w:rFonts w:eastAsia="Times New Roman"/>
          <w:b/>
          <w:bCs/>
          <w:highlight w:val="yellow"/>
        </w:rPr>
        <w:t>Senior Officials Workshop - April 14</w:t>
      </w:r>
      <w:r w:rsidRPr="001A6B74">
        <w:rPr>
          <w:rFonts w:eastAsia="Times New Roman"/>
          <w:b/>
          <w:bCs/>
          <w:highlight w:val="yellow"/>
          <w:vertAlign w:val="superscript"/>
        </w:rPr>
        <w:t>th</w:t>
      </w:r>
      <w:r w:rsidRPr="001A6B74">
        <w:rPr>
          <w:rFonts w:eastAsia="Times New Roman"/>
          <w:b/>
          <w:bCs/>
          <w:highlight w:val="yellow"/>
        </w:rPr>
        <w:t>, 2020</w:t>
      </w:r>
    </w:p>
    <w:p w14:paraId="720B2835" w14:textId="77777777" w:rsidR="00F82C76" w:rsidRPr="001A6B74" w:rsidRDefault="00F82C76" w:rsidP="00F82C76">
      <w:pPr>
        <w:pStyle w:val="ListParagraph"/>
        <w:numPr>
          <w:ilvl w:val="2"/>
          <w:numId w:val="6"/>
        </w:numPr>
        <w:spacing w:after="0" w:line="240" w:lineRule="auto"/>
        <w:contextualSpacing w:val="0"/>
        <w:rPr>
          <w:rFonts w:eastAsia="Times New Roman"/>
          <w:b/>
          <w:bCs/>
          <w:highlight w:val="yellow"/>
        </w:rPr>
      </w:pPr>
      <w:r w:rsidRPr="001A6B74">
        <w:rPr>
          <w:rFonts w:eastAsia="Times New Roman"/>
          <w:b/>
          <w:bCs/>
          <w:highlight w:val="yellow"/>
        </w:rPr>
        <w:t>St. Cloud, MN</w:t>
      </w:r>
    </w:p>
    <w:p w14:paraId="31127257" w14:textId="77777777" w:rsidR="00F82C76" w:rsidRPr="001A6B74" w:rsidRDefault="00F82C76" w:rsidP="00F82C76">
      <w:pPr>
        <w:pStyle w:val="ListParagraph"/>
        <w:numPr>
          <w:ilvl w:val="3"/>
          <w:numId w:val="6"/>
        </w:numPr>
        <w:spacing w:after="0" w:line="240" w:lineRule="auto"/>
        <w:contextualSpacing w:val="0"/>
        <w:rPr>
          <w:rFonts w:eastAsia="Times New Roman"/>
          <w:b/>
          <w:bCs/>
          <w:highlight w:val="yellow"/>
        </w:rPr>
      </w:pPr>
      <w:r w:rsidRPr="001A6B74">
        <w:rPr>
          <w:rFonts w:eastAsia="Times New Roman"/>
          <w:b/>
          <w:bCs/>
          <w:highlight w:val="yellow"/>
        </w:rPr>
        <w:t>On Website</w:t>
      </w:r>
    </w:p>
    <w:p w14:paraId="2BB93B77" w14:textId="06941FC0" w:rsidR="00F82C76" w:rsidRPr="001A6B74" w:rsidRDefault="00F82C76" w:rsidP="00F82C76">
      <w:pPr>
        <w:pStyle w:val="ListParagraph"/>
        <w:numPr>
          <w:ilvl w:val="2"/>
          <w:numId w:val="6"/>
        </w:numPr>
        <w:spacing w:after="0" w:line="240" w:lineRule="auto"/>
        <w:contextualSpacing w:val="0"/>
        <w:rPr>
          <w:rFonts w:eastAsia="Times New Roman"/>
          <w:b/>
          <w:bCs/>
          <w:highlight w:val="yellow"/>
        </w:rPr>
      </w:pPr>
      <w:r w:rsidRPr="001A6B74">
        <w:rPr>
          <w:rFonts w:eastAsia="Times New Roman"/>
          <w:b/>
          <w:bCs/>
          <w:highlight w:val="yellow"/>
        </w:rPr>
        <w:t>April 16</w:t>
      </w:r>
      <w:r w:rsidRPr="001A6B74">
        <w:rPr>
          <w:rFonts w:eastAsia="Times New Roman"/>
          <w:b/>
          <w:bCs/>
          <w:highlight w:val="yellow"/>
          <w:vertAlign w:val="superscript"/>
        </w:rPr>
        <w:t>th</w:t>
      </w:r>
      <w:r w:rsidRPr="001A6B74">
        <w:rPr>
          <w:rFonts w:eastAsia="Times New Roman"/>
          <w:b/>
          <w:bCs/>
          <w:highlight w:val="yellow"/>
        </w:rPr>
        <w:t xml:space="preserve">, 2020 </w:t>
      </w:r>
      <w:r w:rsidR="006C7BA6" w:rsidRPr="001A6B74">
        <w:rPr>
          <w:rFonts w:eastAsia="Times New Roman"/>
          <w:b/>
          <w:bCs/>
          <w:highlight w:val="yellow"/>
        </w:rPr>
        <w:t>- Fergus</w:t>
      </w:r>
      <w:r w:rsidRPr="001A6B74">
        <w:rPr>
          <w:rFonts w:eastAsia="Times New Roman"/>
          <w:b/>
          <w:bCs/>
          <w:highlight w:val="yellow"/>
        </w:rPr>
        <w:t xml:space="preserve"> Falls, MN</w:t>
      </w:r>
    </w:p>
    <w:p w14:paraId="7C2AFF1F" w14:textId="77777777" w:rsidR="00F82C76" w:rsidRPr="001A6B74" w:rsidRDefault="00F82C76" w:rsidP="00F82C76">
      <w:pPr>
        <w:pStyle w:val="ListParagraph"/>
        <w:numPr>
          <w:ilvl w:val="3"/>
          <w:numId w:val="6"/>
        </w:numPr>
        <w:spacing w:after="0" w:line="240" w:lineRule="auto"/>
        <w:contextualSpacing w:val="0"/>
        <w:rPr>
          <w:rFonts w:eastAsia="Times New Roman"/>
          <w:b/>
          <w:bCs/>
          <w:highlight w:val="yellow"/>
        </w:rPr>
      </w:pPr>
      <w:r w:rsidRPr="001A6B74">
        <w:rPr>
          <w:rFonts w:eastAsia="Times New Roman"/>
          <w:b/>
          <w:bCs/>
          <w:highlight w:val="yellow"/>
        </w:rPr>
        <w:t>On Website</w:t>
      </w:r>
    </w:p>
    <w:p w14:paraId="188A3FA0" w14:textId="77777777" w:rsidR="00F82C76" w:rsidRPr="001A6B74" w:rsidRDefault="00F82C76" w:rsidP="00F82C76">
      <w:pPr>
        <w:pStyle w:val="ListParagraph"/>
        <w:numPr>
          <w:ilvl w:val="1"/>
          <w:numId w:val="6"/>
        </w:numPr>
        <w:spacing w:after="0" w:line="240" w:lineRule="auto"/>
        <w:contextualSpacing w:val="0"/>
        <w:rPr>
          <w:rFonts w:eastAsia="Times New Roman"/>
          <w:b/>
          <w:bCs/>
          <w:highlight w:val="yellow"/>
        </w:rPr>
      </w:pPr>
      <w:r w:rsidRPr="001A6B74">
        <w:rPr>
          <w:rFonts w:eastAsia="Times New Roman"/>
          <w:b/>
          <w:bCs/>
          <w:highlight w:val="yellow"/>
        </w:rPr>
        <w:t>HCL or HERT T-t-T - April 26</w:t>
      </w:r>
      <w:r w:rsidRPr="001A6B74">
        <w:rPr>
          <w:rFonts w:eastAsia="Times New Roman"/>
          <w:b/>
          <w:bCs/>
          <w:highlight w:val="yellow"/>
          <w:vertAlign w:val="superscript"/>
        </w:rPr>
        <w:t>th</w:t>
      </w:r>
      <w:r w:rsidRPr="001A6B74">
        <w:rPr>
          <w:rFonts w:eastAsia="Times New Roman"/>
          <w:b/>
          <w:bCs/>
          <w:highlight w:val="yellow"/>
        </w:rPr>
        <w:t xml:space="preserve"> – May 2</w:t>
      </w:r>
      <w:r w:rsidRPr="001A6B74">
        <w:rPr>
          <w:rFonts w:eastAsia="Times New Roman"/>
          <w:b/>
          <w:bCs/>
          <w:highlight w:val="yellow"/>
          <w:vertAlign w:val="superscript"/>
        </w:rPr>
        <w:t>nd</w:t>
      </w:r>
      <w:r w:rsidRPr="001A6B74">
        <w:rPr>
          <w:rFonts w:eastAsia="Times New Roman"/>
          <w:b/>
          <w:bCs/>
          <w:highlight w:val="yellow"/>
        </w:rPr>
        <w:t>, 2020</w:t>
      </w:r>
    </w:p>
    <w:p w14:paraId="0AB79E3E" w14:textId="77777777" w:rsidR="00F82C76" w:rsidRPr="001A6B74" w:rsidRDefault="00F82C76" w:rsidP="00F82C76">
      <w:pPr>
        <w:pStyle w:val="ListParagraph"/>
        <w:numPr>
          <w:ilvl w:val="2"/>
          <w:numId w:val="6"/>
        </w:numPr>
        <w:spacing w:after="0" w:line="240" w:lineRule="auto"/>
        <w:contextualSpacing w:val="0"/>
        <w:rPr>
          <w:rFonts w:eastAsia="Times New Roman"/>
          <w:b/>
          <w:bCs/>
          <w:highlight w:val="yellow"/>
        </w:rPr>
      </w:pPr>
      <w:r w:rsidRPr="001A6B74">
        <w:rPr>
          <w:rFonts w:eastAsia="Times New Roman"/>
          <w:b/>
          <w:bCs/>
          <w:highlight w:val="yellow"/>
        </w:rPr>
        <w:t>Anniston, AL</w:t>
      </w:r>
    </w:p>
    <w:p w14:paraId="413E5E15" w14:textId="77777777" w:rsidR="00F82C76" w:rsidRPr="001A6B74" w:rsidRDefault="00F82C76" w:rsidP="00F82C76">
      <w:pPr>
        <w:pStyle w:val="ListParagraph"/>
        <w:numPr>
          <w:ilvl w:val="3"/>
          <w:numId w:val="6"/>
        </w:numPr>
        <w:spacing w:after="0" w:line="240" w:lineRule="auto"/>
        <w:contextualSpacing w:val="0"/>
        <w:rPr>
          <w:rFonts w:eastAsia="Times New Roman"/>
          <w:b/>
          <w:bCs/>
          <w:highlight w:val="yellow"/>
        </w:rPr>
      </w:pPr>
      <w:r w:rsidRPr="001A6B74">
        <w:rPr>
          <w:rFonts w:eastAsia="Times New Roman"/>
          <w:b/>
          <w:bCs/>
          <w:highlight w:val="yellow"/>
        </w:rPr>
        <w:t xml:space="preserve">Email Dave Miller @ </w:t>
      </w:r>
      <w:hyperlink r:id="rId8" w:history="1">
        <w:r w:rsidRPr="001A6B74">
          <w:rPr>
            <w:rStyle w:val="Hyperlink"/>
            <w:rFonts w:eastAsia="Times New Roman"/>
            <w:b/>
            <w:bCs/>
            <w:color w:val="auto"/>
            <w:highlight w:val="yellow"/>
          </w:rPr>
          <w:t>millerdav@centracare.com</w:t>
        </w:r>
      </w:hyperlink>
    </w:p>
    <w:p w14:paraId="10AC0FE4" w14:textId="77777777" w:rsidR="00F82C76" w:rsidRPr="001A6B74" w:rsidRDefault="00F82C76" w:rsidP="00F82C76">
      <w:pPr>
        <w:pStyle w:val="ListParagraph"/>
        <w:numPr>
          <w:ilvl w:val="1"/>
          <w:numId w:val="6"/>
        </w:numPr>
        <w:spacing w:after="0" w:line="240" w:lineRule="auto"/>
        <w:contextualSpacing w:val="0"/>
        <w:rPr>
          <w:rFonts w:eastAsia="Times New Roman"/>
          <w:b/>
          <w:bCs/>
          <w:highlight w:val="yellow"/>
        </w:rPr>
      </w:pPr>
      <w:r w:rsidRPr="001A6B74">
        <w:rPr>
          <w:rFonts w:eastAsia="Times New Roman"/>
          <w:b/>
          <w:bCs/>
          <w:highlight w:val="yellow"/>
        </w:rPr>
        <w:t>PIO</w:t>
      </w:r>
    </w:p>
    <w:p w14:paraId="33EA6383" w14:textId="77777777" w:rsidR="00F82C76" w:rsidRPr="001A6B74" w:rsidRDefault="00F82C76" w:rsidP="00F82C76">
      <w:pPr>
        <w:pStyle w:val="ListParagraph"/>
        <w:numPr>
          <w:ilvl w:val="2"/>
          <w:numId w:val="6"/>
        </w:numPr>
        <w:spacing w:after="0" w:line="240" w:lineRule="auto"/>
        <w:contextualSpacing w:val="0"/>
        <w:rPr>
          <w:rFonts w:eastAsia="Times New Roman"/>
          <w:b/>
          <w:bCs/>
          <w:highlight w:val="yellow"/>
        </w:rPr>
      </w:pPr>
      <w:r w:rsidRPr="001A6B74">
        <w:rPr>
          <w:rFonts w:eastAsia="Times New Roman"/>
          <w:b/>
          <w:bCs/>
          <w:highlight w:val="yellow"/>
        </w:rPr>
        <w:t>May 5</w:t>
      </w:r>
      <w:r w:rsidRPr="001A6B74">
        <w:rPr>
          <w:rFonts w:eastAsia="Times New Roman"/>
          <w:b/>
          <w:bCs/>
          <w:highlight w:val="yellow"/>
          <w:vertAlign w:val="superscript"/>
        </w:rPr>
        <w:t>th</w:t>
      </w:r>
      <w:r w:rsidRPr="001A6B74">
        <w:rPr>
          <w:rFonts w:eastAsia="Times New Roman"/>
          <w:b/>
          <w:bCs/>
          <w:highlight w:val="yellow"/>
        </w:rPr>
        <w:t>-6</w:t>
      </w:r>
      <w:r w:rsidRPr="001A6B74">
        <w:rPr>
          <w:rFonts w:eastAsia="Times New Roman"/>
          <w:b/>
          <w:bCs/>
          <w:highlight w:val="yellow"/>
          <w:vertAlign w:val="superscript"/>
        </w:rPr>
        <w:t>th</w:t>
      </w:r>
      <w:r w:rsidRPr="001A6B74">
        <w:rPr>
          <w:rFonts w:eastAsia="Times New Roman"/>
          <w:b/>
          <w:bCs/>
          <w:highlight w:val="yellow"/>
        </w:rPr>
        <w:t>, 2020 - Fergus Falls, MN</w:t>
      </w:r>
    </w:p>
    <w:p w14:paraId="41F86F95" w14:textId="77777777" w:rsidR="00F82C76" w:rsidRDefault="00F82C76" w:rsidP="00F82C76">
      <w:pPr>
        <w:pStyle w:val="ListParagraph"/>
        <w:numPr>
          <w:ilvl w:val="3"/>
          <w:numId w:val="6"/>
        </w:numPr>
        <w:spacing w:after="0" w:line="240" w:lineRule="auto"/>
        <w:contextualSpacing w:val="0"/>
        <w:rPr>
          <w:rFonts w:eastAsia="Times New Roman"/>
          <w:b/>
          <w:bCs/>
          <w:highlight w:val="yellow"/>
        </w:rPr>
      </w:pPr>
      <w:r w:rsidRPr="001A6B74">
        <w:rPr>
          <w:rFonts w:eastAsia="Times New Roman"/>
          <w:b/>
          <w:bCs/>
          <w:highlight w:val="yellow"/>
        </w:rPr>
        <w:t>On Website</w:t>
      </w:r>
    </w:p>
    <w:p w14:paraId="72DD7C8B" w14:textId="77777777" w:rsidR="00F82C76" w:rsidRDefault="00F82C76" w:rsidP="00F82C76">
      <w:pPr>
        <w:pStyle w:val="ListParagraph"/>
        <w:spacing w:after="0" w:line="240" w:lineRule="auto"/>
        <w:ind w:left="2880"/>
        <w:contextualSpacing w:val="0"/>
        <w:rPr>
          <w:rFonts w:eastAsia="Times New Roman"/>
          <w:b/>
          <w:bCs/>
          <w:highlight w:val="yellow"/>
        </w:rPr>
      </w:pPr>
    </w:p>
    <w:p w14:paraId="35FFE366" w14:textId="2A5F40F2" w:rsidR="00F82C76" w:rsidRDefault="00F82C76" w:rsidP="00F82C76">
      <w:pPr>
        <w:spacing w:after="0" w:line="240" w:lineRule="auto"/>
        <w:ind w:left="720"/>
        <w:rPr>
          <w:rFonts w:eastAsia="Times New Roman"/>
          <w:b/>
          <w:bCs/>
          <w:highlight w:val="yellow"/>
        </w:rPr>
      </w:pPr>
      <w:r>
        <w:rPr>
          <w:rFonts w:eastAsia="Times New Roman"/>
          <w:b/>
          <w:bCs/>
          <w:highlight w:val="yellow"/>
        </w:rPr>
        <w:t>JUNE 19</w:t>
      </w:r>
      <w:r w:rsidRPr="001A6B74">
        <w:rPr>
          <w:rFonts w:eastAsia="Times New Roman"/>
          <w:b/>
          <w:bCs/>
          <w:highlight w:val="yellow"/>
          <w:vertAlign w:val="superscript"/>
        </w:rPr>
        <w:t>TH</w:t>
      </w:r>
      <w:r>
        <w:rPr>
          <w:rFonts w:eastAsia="Times New Roman"/>
          <w:b/>
          <w:bCs/>
          <w:highlight w:val="yellow"/>
        </w:rPr>
        <w:t xml:space="preserve"> – Threat Assessment Team education – </w:t>
      </w:r>
      <w:r w:rsidR="006C7BA6">
        <w:rPr>
          <w:rFonts w:eastAsia="Times New Roman"/>
          <w:b/>
          <w:bCs/>
          <w:highlight w:val="yellow"/>
        </w:rPr>
        <w:t>Registration and information on the calendar at the website</w:t>
      </w:r>
    </w:p>
    <w:p w14:paraId="34C3801F" w14:textId="15E7F597" w:rsidR="00F82C76" w:rsidRPr="001A6B74" w:rsidRDefault="00F82C76" w:rsidP="00F82C76">
      <w:pPr>
        <w:spacing w:after="0" w:line="240" w:lineRule="auto"/>
        <w:ind w:left="720"/>
        <w:rPr>
          <w:rFonts w:eastAsia="Times New Roman"/>
          <w:b/>
          <w:bCs/>
          <w:highlight w:val="yellow"/>
        </w:rPr>
      </w:pPr>
      <w:r>
        <w:rPr>
          <w:rFonts w:eastAsia="Times New Roman"/>
          <w:b/>
          <w:bCs/>
          <w:highlight w:val="yellow"/>
        </w:rPr>
        <w:t>August 18</w:t>
      </w:r>
      <w:r w:rsidRPr="00BC7A1D">
        <w:rPr>
          <w:rFonts w:eastAsia="Times New Roman"/>
          <w:b/>
          <w:bCs/>
          <w:highlight w:val="yellow"/>
          <w:vertAlign w:val="superscript"/>
        </w:rPr>
        <w:t>th</w:t>
      </w:r>
      <w:r>
        <w:rPr>
          <w:rFonts w:eastAsia="Times New Roman"/>
          <w:b/>
          <w:bCs/>
          <w:highlight w:val="yellow"/>
        </w:rPr>
        <w:t>, 19</w:t>
      </w:r>
      <w:r w:rsidR="006C7BA6" w:rsidRPr="00BC7A1D">
        <w:rPr>
          <w:rFonts w:eastAsia="Times New Roman"/>
          <w:b/>
          <w:bCs/>
          <w:highlight w:val="yellow"/>
          <w:vertAlign w:val="superscript"/>
        </w:rPr>
        <w:t>th</w:t>
      </w:r>
      <w:r w:rsidR="006C7BA6">
        <w:rPr>
          <w:rFonts w:eastAsia="Times New Roman"/>
          <w:b/>
          <w:bCs/>
          <w:highlight w:val="yellow"/>
        </w:rPr>
        <w:t xml:space="preserve"> Camp</w:t>
      </w:r>
      <w:r>
        <w:rPr>
          <w:rFonts w:eastAsia="Times New Roman"/>
          <w:b/>
          <w:bCs/>
          <w:highlight w:val="yellow"/>
        </w:rPr>
        <w:t xml:space="preserve"> Ripley Exercise – Additional Details coming soon</w:t>
      </w:r>
    </w:p>
    <w:p w14:paraId="7B415B64" w14:textId="155C00BE" w:rsidR="005C13DD" w:rsidRPr="005C13DD" w:rsidRDefault="005C13DD" w:rsidP="00650CD9">
      <w:pPr>
        <w:spacing w:before="120" w:after="120" w:line="240" w:lineRule="auto"/>
        <w:rPr>
          <w:rFonts w:asciiTheme="minorHAnsi" w:hAnsiTheme="minorHAnsi" w:cs="Arial"/>
          <w:sz w:val="2"/>
          <w:szCs w:val="2"/>
        </w:rPr>
      </w:pPr>
    </w:p>
    <w:sectPr w:rsidR="005C13DD" w:rsidRPr="005C13DD" w:rsidSect="00AB5405">
      <w:foot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EE5DD" w14:textId="77777777" w:rsidR="002403C8" w:rsidRDefault="002403C8" w:rsidP="00572E6B">
      <w:pPr>
        <w:spacing w:after="0" w:line="240" w:lineRule="auto"/>
      </w:pPr>
      <w:r>
        <w:separator/>
      </w:r>
    </w:p>
  </w:endnote>
  <w:endnote w:type="continuationSeparator" w:id="0">
    <w:p w14:paraId="75939406" w14:textId="77777777" w:rsidR="002403C8" w:rsidRDefault="002403C8" w:rsidP="005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201A" w14:textId="6A12089B" w:rsidR="00417C9F" w:rsidRPr="004468C3" w:rsidRDefault="005C13DD" w:rsidP="00572E6B">
    <w:pPr>
      <w:pStyle w:val="Footer"/>
      <w:jc w:val="right"/>
      <w:rPr>
        <w:rFonts w:asciiTheme="minorHAnsi" w:hAnsiTheme="minorHAnsi" w:cs="Arial"/>
        <w:sz w:val="20"/>
        <w:szCs w:val="20"/>
      </w:rPr>
    </w:pPr>
    <w:r>
      <w:rPr>
        <w:rFonts w:asciiTheme="minorHAnsi" w:hAnsiTheme="minorHAnsi" w:cs="Arial"/>
        <w:sz w:val="20"/>
        <w:szCs w:val="20"/>
      </w:rPr>
      <w:t>Advisory / Exercise</w:t>
    </w:r>
  </w:p>
  <w:p w14:paraId="258D6189" w14:textId="7D8AC802" w:rsidR="00417C9F" w:rsidRPr="004468C3" w:rsidRDefault="005C13DD" w:rsidP="00572E6B">
    <w:pPr>
      <w:pStyle w:val="Footer"/>
      <w:jc w:val="right"/>
      <w:rPr>
        <w:rFonts w:asciiTheme="minorHAnsi" w:hAnsiTheme="minorHAnsi" w:cs="Arial"/>
        <w:sz w:val="20"/>
        <w:szCs w:val="20"/>
      </w:rPr>
    </w:pPr>
    <w:r>
      <w:rPr>
        <w:rFonts w:asciiTheme="minorHAnsi" w:hAnsiTheme="minorHAnsi" w:cs="Arial"/>
        <w:sz w:val="20"/>
        <w:szCs w:val="20"/>
      </w:rPr>
      <w:t>0492019</w:t>
    </w:r>
  </w:p>
  <w:p w14:paraId="3BE38150" w14:textId="77777777" w:rsidR="00417C9F" w:rsidRPr="004468C3" w:rsidRDefault="00417C9F" w:rsidP="00572E6B">
    <w:pPr>
      <w:pStyle w:val="Footer"/>
      <w:jc w:val="right"/>
      <w:rPr>
        <w:rFonts w:asciiTheme="minorHAnsi" w:hAnsiTheme="minorHAnsi" w:cs="Arial"/>
        <w:sz w:val="20"/>
        <w:szCs w:val="20"/>
      </w:rPr>
    </w:pPr>
    <w:r w:rsidRPr="004468C3">
      <w:rPr>
        <w:rFonts w:asciiTheme="minorHAnsi" w:hAnsiTheme="minorHAnsi" w:cs="Arial"/>
        <w:sz w:val="20"/>
        <w:szCs w:val="20"/>
      </w:rPr>
      <w:t xml:space="preserve">Page </w:t>
    </w:r>
    <w:r w:rsidR="00477ADD" w:rsidRPr="004468C3">
      <w:rPr>
        <w:rFonts w:asciiTheme="minorHAnsi" w:hAnsiTheme="minorHAnsi" w:cs="Arial"/>
        <w:sz w:val="20"/>
        <w:szCs w:val="20"/>
      </w:rPr>
      <w:fldChar w:fldCharType="begin"/>
    </w:r>
    <w:r w:rsidRPr="004468C3">
      <w:rPr>
        <w:rFonts w:asciiTheme="minorHAnsi" w:hAnsiTheme="minorHAnsi" w:cs="Arial"/>
        <w:sz w:val="20"/>
        <w:szCs w:val="20"/>
      </w:rPr>
      <w:instrText xml:space="preserve"> PAGE </w:instrText>
    </w:r>
    <w:r w:rsidR="00477ADD" w:rsidRPr="004468C3">
      <w:rPr>
        <w:rFonts w:asciiTheme="minorHAnsi" w:hAnsiTheme="minorHAnsi" w:cs="Arial"/>
        <w:sz w:val="20"/>
        <w:szCs w:val="20"/>
      </w:rPr>
      <w:fldChar w:fldCharType="separate"/>
    </w:r>
    <w:r w:rsidR="00420901">
      <w:rPr>
        <w:rFonts w:asciiTheme="minorHAnsi" w:hAnsiTheme="minorHAnsi" w:cs="Arial"/>
        <w:noProof/>
        <w:sz w:val="20"/>
        <w:szCs w:val="20"/>
      </w:rPr>
      <w:t>1</w:t>
    </w:r>
    <w:r w:rsidR="00477ADD" w:rsidRPr="004468C3">
      <w:rPr>
        <w:rFonts w:asciiTheme="minorHAnsi" w:hAnsiTheme="minorHAnsi" w:cs="Arial"/>
        <w:sz w:val="20"/>
        <w:szCs w:val="20"/>
      </w:rPr>
      <w:fldChar w:fldCharType="end"/>
    </w:r>
    <w:r w:rsidRPr="004468C3">
      <w:rPr>
        <w:rFonts w:asciiTheme="minorHAnsi" w:hAnsiTheme="minorHAnsi" w:cs="Arial"/>
        <w:sz w:val="20"/>
        <w:szCs w:val="20"/>
      </w:rPr>
      <w:t xml:space="preserve"> of </w:t>
    </w:r>
    <w:r w:rsidR="00477ADD" w:rsidRPr="004468C3">
      <w:rPr>
        <w:rFonts w:asciiTheme="minorHAnsi" w:hAnsiTheme="minorHAnsi" w:cs="Arial"/>
        <w:sz w:val="20"/>
        <w:szCs w:val="20"/>
      </w:rPr>
      <w:fldChar w:fldCharType="begin"/>
    </w:r>
    <w:r w:rsidRPr="004468C3">
      <w:rPr>
        <w:rFonts w:asciiTheme="minorHAnsi" w:hAnsiTheme="minorHAnsi" w:cs="Arial"/>
        <w:sz w:val="20"/>
        <w:szCs w:val="20"/>
      </w:rPr>
      <w:instrText xml:space="preserve"> NUMPAGES  </w:instrText>
    </w:r>
    <w:r w:rsidR="00477ADD" w:rsidRPr="004468C3">
      <w:rPr>
        <w:rFonts w:asciiTheme="minorHAnsi" w:hAnsiTheme="minorHAnsi" w:cs="Arial"/>
        <w:sz w:val="20"/>
        <w:szCs w:val="20"/>
      </w:rPr>
      <w:fldChar w:fldCharType="separate"/>
    </w:r>
    <w:r w:rsidR="00420901">
      <w:rPr>
        <w:rFonts w:asciiTheme="minorHAnsi" w:hAnsiTheme="minorHAnsi" w:cs="Arial"/>
        <w:noProof/>
        <w:sz w:val="20"/>
        <w:szCs w:val="20"/>
      </w:rPr>
      <w:t>3</w:t>
    </w:r>
    <w:r w:rsidR="00477ADD" w:rsidRPr="004468C3">
      <w:rPr>
        <w:rFonts w:asciiTheme="minorHAnsi" w:hAnsi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BB5EE" w14:textId="77777777" w:rsidR="002403C8" w:rsidRDefault="002403C8" w:rsidP="00572E6B">
      <w:pPr>
        <w:spacing w:after="0" w:line="240" w:lineRule="auto"/>
      </w:pPr>
      <w:r>
        <w:separator/>
      </w:r>
    </w:p>
  </w:footnote>
  <w:footnote w:type="continuationSeparator" w:id="0">
    <w:p w14:paraId="6DF8E914" w14:textId="77777777" w:rsidR="002403C8" w:rsidRDefault="002403C8" w:rsidP="0057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CA3"/>
    <w:multiLevelType w:val="hybridMultilevel"/>
    <w:tmpl w:val="FCD64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A74E5"/>
    <w:multiLevelType w:val="hybridMultilevel"/>
    <w:tmpl w:val="AC3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447A"/>
    <w:multiLevelType w:val="hybridMultilevel"/>
    <w:tmpl w:val="7A3A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04296C"/>
    <w:multiLevelType w:val="hybridMultilevel"/>
    <w:tmpl w:val="E166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55E18"/>
    <w:multiLevelType w:val="hybridMultilevel"/>
    <w:tmpl w:val="203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91654"/>
    <w:multiLevelType w:val="hybridMultilevel"/>
    <w:tmpl w:val="7814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E6"/>
    <w:rsid w:val="00015F81"/>
    <w:rsid w:val="00055EC6"/>
    <w:rsid w:val="0007275A"/>
    <w:rsid w:val="00090B7E"/>
    <w:rsid w:val="000D7602"/>
    <w:rsid w:val="00112D01"/>
    <w:rsid w:val="00123806"/>
    <w:rsid w:val="00132CF5"/>
    <w:rsid w:val="001A0408"/>
    <w:rsid w:val="001B5E8B"/>
    <w:rsid w:val="001D60A6"/>
    <w:rsid w:val="001F17FE"/>
    <w:rsid w:val="00207106"/>
    <w:rsid w:val="0020723B"/>
    <w:rsid w:val="002403C8"/>
    <w:rsid w:val="00282BC8"/>
    <w:rsid w:val="00287EB8"/>
    <w:rsid w:val="002B7EC4"/>
    <w:rsid w:val="003A7FBC"/>
    <w:rsid w:val="003D458B"/>
    <w:rsid w:val="003F489D"/>
    <w:rsid w:val="00411D18"/>
    <w:rsid w:val="004126B1"/>
    <w:rsid w:val="00417C9F"/>
    <w:rsid w:val="00420901"/>
    <w:rsid w:val="004468C3"/>
    <w:rsid w:val="004601DD"/>
    <w:rsid w:val="00477ADD"/>
    <w:rsid w:val="004822C0"/>
    <w:rsid w:val="004B3DC7"/>
    <w:rsid w:val="005265C0"/>
    <w:rsid w:val="00531F1C"/>
    <w:rsid w:val="00543FA1"/>
    <w:rsid w:val="00547050"/>
    <w:rsid w:val="0055055F"/>
    <w:rsid w:val="00553115"/>
    <w:rsid w:val="00572E6B"/>
    <w:rsid w:val="00597349"/>
    <w:rsid w:val="005C13DD"/>
    <w:rsid w:val="005C6CB4"/>
    <w:rsid w:val="005D126E"/>
    <w:rsid w:val="005F2881"/>
    <w:rsid w:val="00601961"/>
    <w:rsid w:val="00650CD9"/>
    <w:rsid w:val="006732A8"/>
    <w:rsid w:val="00676C70"/>
    <w:rsid w:val="006C7BA6"/>
    <w:rsid w:val="006E1989"/>
    <w:rsid w:val="00755D3E"/>
    <w:rsid w:val="007712EF"/>
    <w:rsid w:val="00777BAE"/>
    <w:rsid w:val="00790EDF"/>
    <w:rsid w:val="008027B0"/>
    <w:rsid w:val="00833F0B"/>
    <w:rsid w:val="00836646"/>
    <w:rsid w:val="008462F0"/>
    <w:rsid w:val="00881592"/>
    <w:rsid w:val="008C2D75"/>
    <w:rsid w:val="008C404B"/>
    <w:rsid w:val="00933807"/>
    <w:rsid w:val="009669A0"/>
    <w:rsid w:val="00970421"/>
    <w:rsid w:val="00974C56"/>
    <w:rsid w:val="00994052"/>
    <w:rsid w:val="009B0EE0"/>
    <w:rsid w:val="009B5F01"/>
    <w:rsid w:val="009C5AF5"/>
    <w:rsid w:val="009C5C26"/>
    <w:rsid w:val="009D7A6E"/>
    <w:rsid w:val="00A41B13"/>
    <w:rsid w:val="00AB5405"/>
    <w:rsid w:val="00AF08C7"/>
    <w:rsid w:val="00B05563"/>
    <w:rsid w:val="00B155BF"/>
    <w:rsid w:val="00B203D6"/>
    <w:rsid w:val="00B56150"/>
    <w:rsid w:val="00B8024B"/>
    <w:rsid w:val="00C87944"/>
    <w:rsid w:val="00CC7A66"/>
    <w:rsid w:val="00CD35A0"/>
    <w:rsid w:val="00D01779"/>
    <w:rsid w:val="00D0554F"/>
    <w:rsid w:val="00D25732"/>
    <w:rsid w:val="00D6343E"/>
    <w:rsid w:val="00DA18E6"/>
    <w:rsid w:val="00DE50F5"/>
    <w:rsid w:val="00E31502"/>
    <w:rsid w:val="00E424CD"/>
    <w:rsid w:val="00E5007A"/>
    <w:rsid w:val="00E869C3"/>
    <w:rsid w:val="00EF7E89"/>
    <w:rsid w:val="00F07B48"/>
    <w:rsid w:val="00F6125D"/>
    <w:rsid w:val="00F82C76"/>
    <w:rsid w:val="00FA4C45"/>
    <w:rsid w:val="00FB2FCC"/>
    <w:rsid w:val="00FB6C4E"/>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9EC8"/>
  <w15:docId w15:val="{6ED00858-CBE2-441A-B2BF-822DE23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E6"/>
    <w:pPr>
      <w:ind w:left="720"/>
      <w:contextualSpacing/>
    </w:pPr>
  </w:style>
  <w:style w:type="paragraph" w:styleId="BalloonText">
    <w:name w:val="Balloon Text"/>
    <w:basedOn w:val="Normal"/>
    <w:link w:val="BalloonTextChar"/>
    <w:uiPriority w:val="99"/>
    <w:semiHidden/>
    <w:unhideWhenUsed/>
    <w:rsid w:val="00D2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32"/>
    <w:rPr>
      <w:rFonts w:ascii="Tahoma" w:hAnsi="Tahoma" w:cs="Tahoma"/>
      <w:sz w:val="16"/>
      <w:szCs w:val="16"/>
    </w:rPr>
  </w:style>
  <w:style w:type="paragraph" w:styleId="Header">
    <w:name w:val="header"/>
    <w:basedOn w:val="Normal"/>
    <w:link w:val="HeaderChar"/>
    <w:uiPriority w:val="99"/>
    <w:unhideWhenUsed/>
    <w:rsid w:val="0057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6B"/>
    <w:rPr>
      <w:sz w:val="22"/>
      <w:szCs w:val="22"/>
    </w:rPr>
  </w:style>
  <w:style w:type="paragraph" w:styleId="Footer">
    <w:name w:val="footer"/>
    <w:basedOn w:val="Normal"/>
    <w:link w:val="FooterChar"/>
    <w:uiPriority w:val="99"/>
    <w:unhideWhenUsed/>
    <w:rsid w:val="0057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6B"/>
    <w:rPr>
      <w:sz w:val="22"/>
      <w:szCs w:val="22"/>
    </w:rPr>
  </w:style>
  <w:style w:type="character" w:styleId="Hyperlink">
    <w:name w:val="Hyperlink"/>
    <w:basedOn w:val="DefaultParagraphFont"/>
    <w:uiPriority w:val="99"/>
    <w:unhideWhenUsed/>
    <w:rsid w:val="00F82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lerdav@centraca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Rensenbrink, Alisa</dc:creator>
  <cp:lastModifiedBy>Sheldrew, Donald</cp:lastModifiedBy>
  <cp:revision>2</cp:revision>
  <cp:lastPrinted>2019-03-07T17:10:00Z</cp:lastPrinted>
  <dcterms:created xsi:type="dcterms:W3CDTF">2020-02-24T16:26:00Z</dcterms:created>
  <dcterms:modified xsi:type="dcterms:W3CDTF">2020-02-24T16:26:00Z</dcterms:modified>
</cp:coreProperties>
</file>