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D27" w:rsidRDefault="007F3942" w:rsidP="007F3942">
      <w:pPr>
        <w:jc w:val="center"/>
        <w:rPr>
          <w:rFonts w:ascii="Times New Roman" w:hAnsi="Times New Roman" w:cs="Times New Roman"/>
          <w:sz w:val="24"/>
          <w:szCs w:val="24"/>
        </w:rPr>
      </w:pPr>
      <w:r>
        <w:rPr>
          <w:rFonts w:ascii="Times New Roman" w:hAnsi="Times New Roman" w:cs="Times New Roman"/>
          <w:sz w:val="24"/>
          <w:szCs w:val="24"/>
        </w:rPr>
        <w:t>Central MN Regional LTC Meeting Minutes</w:t>
      </w:r>
    </w:p>
    <w:p w:rsidR="007F3942" w:rsidRDefault="007F3942" w:rsidP="007F3942">
      <w:pPr>
        <w:jc w:val="center"/>
        <w:rPr>
          <w:rFonts w:ascii="Times New Roman" w:hAnsi="Times New Roman" w:cs="Times New Roman"/>
          <w:sz w:val="24"/>
          <w:szCs w:val="24"/>
        </w:rPr>
      </w:pPr>
      <w:r>
        <w:rPr>
          <w:rFonts w:ascii="Times New Roman" w:hAnsi="Times New Roman" w:cs="Times New Roman"/>
          <w:sz w:val="24"/>
          <w:szCs w:val="24"/>
        </w:rPr>
        <w:t>July 20, 2018</w:t>
      </w:r>
    </w:p>
    <w:p w:rsidR="007F3942" w:rsidRDefault="007F3942" w:rsidP="007F3942">
      <w:pPr>
        <w:jc w:val="center"/>
        <w:rPr>
          <w:rFonts w:ascii="Times New Roman" w:hAnsi="Times New Roman" w:cs="Times New Roman"/>
          <w:sz w:val="24"/>
          <w:szCs w:val="24"/>
        </w:rPr>
      </w:pPr>
    </w:p>
    <w:p w:rsidR="007F3942" w:rsidRDefault="007F3942" w:rsidP="007F3942">
      <w:pPr>
        <w:rPr>
          <w:rFonts w:ascii="Times New Roman" w:hAnsi="Times New Roman" w:cs="Times New Roman"/>
          <w:sz w:val="24"/>
          <w:szCs w:val="24"/>
        </w:rPr>
      </w:pPr>
      <w:r>
        <w:rPr>
          <w:rFonts w:ascii="Times New Roman" w:hAnsi="Times New Roman" w:cs="Times New Roman"/>
          <w:sz w:val="24"/>
          <w:szCs w:val="24"/>
        </w:rPr>
        <w:t>The meeting was called to order at 8:30 a.m. by Bruce Glanzer.</w:t>
      </w:r>
    </w:p>
    <w:p w:rsidR="007F3942" w:rsidRDefault="007F3942" w:rsidP="007F3942">
      <w:pPr>
        <w:rPr>
          <w:rFonts w:ascii="Times New Roman" w:hAnsi="Times New Roman" w:cs="Times New Roman"/>
          <w:sz w:val="24"/>
          <w:szCs w:val="24"/>
        </w:rPr>
      </w:pPr>
      <w:r>
        <w:rPr>
          <w:rFonts w:ascii="Times New Roman" w:hAnsi="Times New Roman" w:cs="Times New Roman"/>
          <w:sz w:val="24"/>
          <w:szCs w:val="24"/>
        </w:rPr>
        <w:t>David Miller informed the group that the 2018-2019 budget has been approved by MDH and that the LTC sector has money approved for use in the budget.  There is $2500 for use of a workshop or other training.  Also, in this fiscal year, LTC facilities can be reimbursed for participating in Coalition activities in 4 areas:</w:t>
      </w:r>
    </w:p>
    <w:p w:rsidR="007F3942" w:rsidRDefault="007F3942" w:rsidP="007F39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Facility of the Advisory Committee member can receive funds</w:t>
      </w:r>
    </w:p>
    <w:p w:rsidR="007F3942" w:rsidRDefault="007F3942" w:rsidP="007F39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Individual facilities that complete a Resource Assessment Tool (known as RAT)</w:t>
      </w:r>
    </w:p>
    <w:p w:rsidR="007F3942" w:rsidRDefault="007F3942" w:rsidP="007F39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Facilities that attend </w:t>
      </w:r>
      <w:proofErr w:type="spellStart"/>
      <w:r>
        <w:rPr>
          <w:rFonts w:ascii="Times New Roman" w:hAnsi="Times New Roman" w:cs="Times New Roman"/>
          <w:sz w:val="24"/>
          <w:szCs w:val="24"/>
        </w:rPr>
        <w:t>MNTrac</w:t>
      </w:r>
      <w:proofErr w:type="spellEnd"/>
      <w:r>
        <w:rPr>
          <w:rFonts w:ascii="Times New Roman" w:hAnsi="Times New Roman" w:cs="Times New Roman"/>
          <w:sz w:val="24"/>
          <w:szCs w:val="24"/>
        </w:rPr>
        <w:t xml:space="preserve"> Training</w:t>
      </w:r>
    </w:p>
    <w:p w:rsidR="007F3942" w:rsidRDefault="003E6366" w:rsidP="007F39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Facilities that participate in the Quarterly Communication Exercises</w:t>
      </w:r>
    </w:p>
    <w:p w:rsidR="005D73E6" w:rsidRPr="005D73E6" w:rsidRDefault="005D73E6" w:rsidP="005D73E6">
      <w:pPr>
        <w:rPr>
          <w:rFonts w:ascii="Times New Roman" w:hAnsi="Times New Roman" w:cs="Times New Roman"/>
          <w:i/>
          <w:sz w:val="24"/>
          <w:szCs w:val="24"/>
        </w:rPr>
      </w:pPr>
      <w:r w:rsidRPr="005D73E6">
        <w:rPr>
          <w:rFonts w:ascii="Times New Roman" w:hAnsi="Times New Roman" w:cs="Times New Roman"/>
          <w:i/>
          <w:sz w:val="24"/>
          <w:szCs w:val="24"/>
        </w:rPr>
        <w:t>(Please note that funds have been calculated on 24 facilities participating – group discussions need to be had to determine “how” distribution will occur, i.e. – first 24 or participation and first 24 etc. While this seems limited, it will all for most facilities to participate and there are often additional funds available.)</w:t>
      </w:r>
    </w:p>
    <w:p w:rsidR="003E6366" w:rsidRDefault="003E6366" w:rsidP="003E6366">
      <w:pPr>
        <w:rPr>
          <w:rFonts w:ascii="Times New Roman" w:hAnsi="Times New Roman" w:cs="Times New Roman"/>
          <w:sz w:val="24"/>
          <w:szCs w:val="24"/>
        </w:rPr>
      </w:pPr>
      <w:r>
        <w:rPr>
          <w:rFonts w:ascii="Times New Roman" w:hAnsi="Times New Roman" w:cs="Times New Roman"/>
          <w:sz w:val="24"/>
          <w:szCs w:val="24"/>
        </w:rPr>
        <w:t>There are forms that need to be completed and submitted to the Coalition before reimbursement can be issued.  They are:</w:t>
      </w:r>
    </w:p>
    <w:p w:rsidR="003E6366" w:rsidRDefault="003E6366" w:rsidP="003E63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W-9 must be submitted by May 1, 2019</w:t>
      </w:r>
    </w:p>
    <w:p w:rsidR="003E6366" w:rsidRDefault="003E6366" w:rsidP="003E63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Subawardee</w:t>
      </w:r>
      <w:proofErr w:type="spellEnd"/>
      <w:r>
        <w:rPr>
          <w:rFonts w:ascii="Times New Roman" w:hAnsi="Times New Roman" w:cs="Times New Roman"/>
          <w:sz w:val="24"/>
          <w:szCs w:val="24"/>
        </w:rPr>
        <w:t xml:space="preserve"> document must be submitted by May 1, 2019</w:t>
      </w:r>
    </w:p>
    <w:p w:rsidR="003E6366" w:rsidRDefault="003E6366" w:rsidP="003E63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Requests for Reimbursement must be submitted by June 1, 2019</w:t>
      </w:r>
    </w:p>
    <w:p w:rsidR="003E6366" w:rsidRDefault="003E6366" w:rsidP="003E63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Facility In-Kind Report Tracking Tool must be submitted by June 30, 2019</w:t>
      </w:r>
    </w:p>
    <w:p w:rsidR="003E6366" w:rsidRDefault="003E6366" w:rsidP="003E6366">
      <w:pPr>
        <w:rPr>
          <w:rFonts w:ascii="Times New Roman" w:hAnsi="Times New Roman" w:cs="Times New Roman"/>
          <w:sz w:val="24"/>
          <w:szCs w:val="24"/>
        </w:rPr>
      </w:pPr>
      <w:r>
        <w:rPr>
          <w:rFonts w:ascii="Times New Roman" w:hAnsi="Times New Roman" w:cs="Times New Roman"/>
          <w:sz w:val="24"/>
          <w:szCs w:val="24"/>
        </w:rPr>
        <w:t xml:space="preserve">All these forms, instructions and deadlines are available on the Coalition Website for printing and </w:t>
      </w:r>
      <w:r w:rsidR="0023197A">
        <w:rPr>
          <w:rFonts w:ascii="Times New Roman" w:hAnsi="Times New Roman" w:cs="Times New Roman"/>
          <w:sz w:val="24"/>
          <w:szCs w:val="24"/>
        </w:rPr>
        <w:t>completion.</w:t>
      </w:r>
    </w:p>
    <w:p w:rsidR="0023197A" w:rsidRDefault="0023197A" w:rsidP="003E6366">
      <w:pPr>
        <w:rPr>
          <w:rFonts w:ascii="Times New Roman" w:hAnsi="Times New Roman" w:cs="Times New Roman"/>
          <w:sz w:val="24"/>
          <w:szCs w:val="24"/>
        </w:rPr>
      </w:pPr>
      <w:r>
        <w:rPr>
          <w:rFonts w:ascii="Times New Roman" w:hAnsi="Times New Roman" w:cs="Times New Roman"/>
          <w:sz w:val="24"/>
          <w:szCs w:val="24"/>
        </w:rPr>
        <w:t>Also, the Website has now been updated so if you plan to attend any specific exercise, training or event, you will need to register for it on the Website.  To register for an event, Click on the “Menu” icon and them the “Events” icon.  A calendar will come up.  Click on the event you wish be a part of.  The opens a window whereby a “Register” icon appears.  Click on the “Register” button and enter the requested information.</w:t>
      </w:r>
    </w:p>
    <w:p w:rsidR="00F34311" w:rsidRDefault="00F34311" w:rsidP="003E6366">
      <w:pPr>
        <w:rPr>
          <w:rFonts w:ascii="Times New Roman" w:hAnsi="Times New Roman" w:cs="Times New Roman"/>
          <w:sz w:val="24"/>
          <w:szCs w:val="24"/>
        </w:rPr>
      </w:pPr>
      <w:r>
        <w:rPr>
          <w:rFonts w:ascii="Times New Roman" w:hAnsi="Times New Roman" w:cs="Times New Roman"/>
          <w:sz w:val="24"/>
          <w:szCs w:val="24"/>
        </w:rPr>
        <w:t xml:space="preserve">The Committee discussed the “proposed </w:t>
      </w:r>
      <w:proofErr w:type="spellStart"/>
      <w:r>
        <w:rPr>
          <w:rFonts w:ascii="Times New Roman" w:hAnsi="Times New Roman" w:cs="Times New Roman"/>
          <w:sz w:val="24"/>
          <w:szCs w:val="24"/>
        </w:rPr>
        <w:t>ToolKit</w:t>
      </w:r>
      <w:proofErr w:type="spellEnd"/>
      <w:r>
        <w:rPr>
          <w:rFonts w:ascii="Times New Roman" w:hAnsi="Times New Roman" w:cs="Times New Roman"/>
          <w:sz w:val="24"/>
          <w:szCs w:val="24"/>
        </w:rPr>
        <w:t>” development from the previous meeting that was tabled for this meeting.  The question is, “What should be in the toolkit?”  After discussion, the Committee decided to discontinue the idea.</w:t>
      </w:r>
    </w:p>
    <w:p w:rsidR="00F34311" w:rsidRDefault="00F34311" w:rsidP="003E6366">
      <w:pPr>
        <w:rPr>
          <w:rFonts w:ascii="Times New Roman" w:hAnsi="Times New Roman" w:cs="Times New Roman"/>
          <w:sz w:val="24"/>
          <w:szCs w:val="24"/>
        </w:rPr>
      </w:pPr>
      <w:bookmarkStart w:id="0" w:name="_GoBack"/>
      <w:bookmarkEnd w:id="0"/>
      <w:r>
        <w:rPr>
          <w:rFonts w:ascii="Times New Roman" w:hAnsi="Times New Roman" w:cs="Times New Roman"/>
          <w:sz w:val="24"/>
          <w:szCs w:val="24"/>
        </w:rPr>
        <w:t>The Committee discussed the proposed Workshop Training on ICS system.  Ideally, this training should occur prior to the September 27</w:t>
      </w:r>
      <w:r w:rsidRPr="00F34311">
        <w:rPr>
          <w:rFonts w:ascii="Times New Roman" w:hAnsi="Times New Roman" w:cs="Times New Roman"/>
          <w:sz w:val="24"/>
          <w:szCs w:val="24"/>
          <w:vertAlign w:val="superscript"/>
        </w:rPr>
        <w:t>th</w:t>
      </w:r>
      <w:r>
        <w:rPr>
          <w:rFonts w:ascii="Times New Roman" w:hAnsi="Times New Roman" w:cs="Times New Roman"/>
          <w:sz w:val="24"/>
          <w:szCs w:val="24"/>
        </w:rPr>
        <w:t xml:space="preserve"> LTC Exercise.  Proposed date was sometime at the end of August or early September.  Annette Greely, Bruce Glanzer and Don Sheldrew will select a date and disseminate the information.  The actual exercise is scheduled and the Injects and process are completed and ready to use.</w:t>
      </w:r>
    </w:p>
    <w:p w:rsidR="00F34311" w:rsidRDefault="00F34311" w:rsidP="003E6366">
      <w:pPr>
        <w:rPr>
          <w:rFonts w:ascii="Times New Roman" w:hAnsi="Times New Roman" w:cs="Times New Roman"/>
          <w:sz w:val="24"/>
          <w:szCs w:val="24"/>
        </w:rPr>
      </w:pPr>
      <w:r>
        <w:rPr>
          <w:rFonts w:ascii="Times New Roman" w:hAnsi="Times New Roman" w:cs="Times New Roman"/>
          <w:sz w:val="24"/>
          <w:szCs w:val="24"/>
        </w:rPr>
        <w:lastRenderedPageBreak/>
        <w:t>The Committee members talked about recent events, exercises or surveys.</w:t>
      </w:r>
    </w:p>
    <w:p w:rsidR="00F34311" w:rsidRDefault="00F34311" w:rsidP="003E6366">
      <w:pPr>
        <w:rPr>
          <w:rFonts w:ascii="Times New Roman" w:hAnsi="Times New Roman" w:cs="Times New Roman"/>
          <w:sz w:val="24"/>
          <w:szCs w:val="24"/>
        </w:rPr>
      </w:pPr>
      <w:r>
        <w:rPr>
          <w:rFonts w:ascii="Times New Roman" w:hAnsi="Times New Roman" w:cs="Times New Roman"/>
          <w:sz w:val="24"/>
          <w:szCs w:val="24"/>
        </w:rPr>
        <w:t xml:space="preserve">The first quarter Communications Exercise will be held at 12:15 p.m. on August 1, 2019.  Don will be sending out a </w:t>
      </w:r>
      <w:proofErr w:type="spellStart"/>
      <w:r>
        <w:rPr>
          <w:rFonts w:ascii="Times New Roman" w:hAnsi="Times New Roman" w:cs="Times New Roman"/>
          <w:sz w:val="24"/>
          <w:szCs w:val="24"/>
        </w:rPr>
        <w:t>MNTrac</w:t>
      </w:r>
      <w:proofErr w:type="spellEnd"/>
      <w:r>
        <w:rPr>
          <w:rFonts w:ascii="Times New Roman" w:hAnsi="Times New Roman" w:cs="Times New Roman"/>
          <w:sz w:val="24"/>
          <w:szCs w:val="24"/>
        </w:rPr>
        <w:t xml:space="preserve"> alert to begin the exercise.  Then facilities need to follow the directions.  Remember, you can be reimbursed for participating in the quarterly exercises.</w:t>
      </w:r>
    </w:p>
    <w:p w:rsidR="0093369F" w:rsidRDefault="0093369F" w:rsidP="003E6366">
      <w:pPr>
        <w:rPr>
          <w:rFonts w:ascii="Times New Roman" w:hAnsi="Times New Roman" w:cs="Times New Roman"/>
          <w:sz w:val="24"/>
          <w:szCs w:val="24"/>
        </w:rPr>
      </w:pPr>
      <w:r>
        <w:rPr>
          <w:rFonts w:ascii="Times New Roman" w:hAnsi="Times New Roman" w:cs="Times New Roman"/>
          <w:sz w:val="24"/>
          <w:szCs w:val="24"/>
        </w:rPr>
        <w:t>The Infectious Disease Exercise will be held October 30</w:t>
      </w:r>
      <w:r w:rsidRPr="0093369F">
        <w:rPr>
          <w:rFonts w:ascii="Times New Roman" w:hAnsi="Times New Roman" w:cs="Times New Roman"/>
          <w:sz w:val="24"/>
          <w:szCs w:val="24"/>
          <w:vertAlign w:val="superscript"/>
        </w:rPr>
        <w:t>th</w:t>
      </w:r>
      <w:r>
        <w:rPr>
          <w:rFonts w:ascii="Times New Roman" w:hAnsi="Times New Roman" w:cs="Times New Roman"/>
          <w:sz w:val="24"/>
          <w:szCs w:val="24"/>
        </w:rPr>
        <w:t>.  LTC facilities are welcome to participate if you’d like.  Register on the Website if you plan to be a part of it.</w:t>
      </w:r>
    </w:p>
    <w:p w:rsidR="0093369F" w:rsidRDefault="005D73E6" w:rsidP="003E6366">
      <w:pPr>
        <w:rPr>
          <w:rFonts w:ascii="Times New Roman" w:hAnsi="Times New Roman" w:cs="Times New Roman"/>
          <w:sz w:val="24"/>
          <w:szCs w:val="24"/>
        </w:rPr>
      </w:pPr>
      <w:r>
        <w:rPr>
          <w:rFonts w:ascii="Times New Roman" w:hAnsi="Times New Roman" w:cs="Times New Roman"/>
          <w:sz w:val="24"/>
          <w:szCs w:val="24"/>
        </w:rPr>
        <w:t>Continuity of Operations Plan (COOP)</w:t>
      </w:r>
      <w:r w:rsidR="0093369F">
        <w:rPr>
          <w:rFonts w:ascii="Times New Roman" w:hAnsi="Times New Roman" w:cs="Times New Roman"/>
          <w:sz w:val="24"/>
          <w:szCs w:val="24"/>
        </w:rPr>
        <w:t xml:space="preserve"> training is being planned for </w:t>
      </w:r>
      <w:r>
        <w:rPr>
          <w:rFonts w:ascii="Times New Roman" w:hAnsi="Times New Roman" w:cs="Times New Roman"/>
          <w:sz w:val="24"/>
          <w:szCs w:val="24"/>
        </w:rPr>
        <w:t xml:space="preserve">this fiscal year – 7/1/2018 – 7/1/2019. </w:t>
      </w:r>
      <w:r w:rsidR="0093369F">
        <w:rPr>
          <w:rFonts w:ascii="Times New Roman" w:hAnsi="Times New Roman" w:cs="Times New Roman"/>
          <w:sz w:val="24"/>
          <w:szCs w:val="24"/>
        </w:rPr>
        <w:t xml:space="preserve"> </w:t>
      </w:r>
      <w:r>
        <w:rPr>
          <w:rFonts w:ascii="Times New Roman" w:hAnsi="Times New Roman" w:cs="Times New Roman"/>
          <w:sz w:val="24"/>
          <w:szCs w:val="24"/>
        </w:rPr>
        <w:t xml:space="preserve">Continuity Plans are for use before during and after an internal issue as well as disasters. </w:t>
      </w:r>
      <w:r w:rsidR="0093369F">
        <w:rPr>
          <w:rFonts w:ascii="Times New Roman" w:hAnsi="Times New Roman" w:cs="Times New Roman"/>
          <w:sz w:val="24"/>
          <w:szCs w:val="24"/>
        </w:rPr>
        <w:t>This will include webinars</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elab</w:t>
      </w:r>
      <w:proofErr w:type="spellEnd"/>
      <w:r>
        <w:rPr>
          <w:rFonts w:ascii="Times New Roman" w:hAnsi="Times New Roman" w:cs="Times New Roman"/>
          <w:sz w:val="24"/>
          <w:szCs w:val="24"/>
        </w:rPr>
        <w:t xml:space="preserve"> sessions. The webinars will be set dates and recoded and the </w:t>
      </w:r>
      <w:proofErr w:type="spellStart"/>
      <w:r>
        <w:rPr>
          <w:rFonts w:ascii="Times New Roman" w:hAnsi="Times New Roman" w:cs="Times New Roman"/>
          <w:sz w:val="24"/>
          <w:szCs w:val="24"/>
        </w:rPr>
        <w:t>elabs</w:t>
      </w:r>
      <w:proofErr w:type="spellEnd"/>
      <w:r>
        <w:rPr>
          <w:rFonts w:ascii="Times New Roman" w:hAnsi="Times New Roman" w:cs="Times New Roman"/>
          <w:sz w:val="24"/>
          <w:szCs w:val="24"/>
        </w:rPr>
        <w:t xml:space="preserve"> will allow facilities to complete independently. An informational session</w:t>
      </w:r>
      <w:r w:rsidR="0093369F">
        <w:rPr>
          <w:rFonts w:ascii="Times New Roman" w:hAnsi="Times New Roman" w:cs="Times New Roman"/>
          <w:sz w:val="24"/>
          <w:szCs w:val="24"/>
        </w:rPr>
        <w:t xml:space="preserve"> </w:t>
      </w:r>
      <w:r>
        <w:rPr>
          <w:rFonts w:ascii="Times New Roman" w:hAnsi="Times New Roman" w:cs="Times New Roman"/>
          <w:sz w:val="24"/>
          <w:szCs w:val="24"/>
        </w:rPr>
        <w:t>will be forthcoming.</w:t>
      </w:r>
      <w:r w:rsidR="0093369F">
        <w:rPr>
          <w:rFonts w:ascii="Times New Roman" w:hAnsi="Times New Roman" w:cs="Times New Roman"/>
          <w:sz w:val="24"/>
          <w:szCs w:val="24"/>
        </w:rPr>
        <w:t xml:space="preserve">  More information will be sent out as the dates and times are scheduled.</w:t>
      </w:r>
    </w:p>
    <w:p w:rsidR="00A519AD" w:rsidRDefault="00A519AD" w:rsidP="003E6366">
      <w:pPr>
        <w:rPr>
          <w:rFonts w:ascii="Times New Roman" w:hAnsi="Times New Roman" w:cs="Times New Roman"/>
          <w:sz w:val="24"/>
          <w:szCs w:val="24"/>
        </w:rPr>
      </w:pPr>
      <w:r>
        <w:rPr>
          <w:rFonts w:ascii="Times New Roman" w:hAnsi="Times New Roman" w:cs="Times New Roman"/>
          <w:sz w:val="24"/>
          <w:szCs w:val="24"/>
        </w:rPr>
        <w:t>A 2 day PIO training is being planned for June or October of 2019.</w:t>
      </w:r>
    </w:p>
    <w:p w:rsidR="0093369F" w:rsidRPr="003E6366" w:rsidRDefault="0093369F" w:rsidP="003E6366">
      <w:pPr>
        <w:rPr>
          <w:rFonts w:ascii="Times New Roman" w:hAnsi="Times New Roman" w:cs="Times New Roman"/>
          <w:sz w:val="24"/>
          <w:szCs w:val="24"/>
        </w:rPr>
      </w:pPr>
      <w:r>
        <w:rPr>
          <w:rFonts w:ascii="Times New Roman" w:hAnsi="Times New Roman" w:cs="Times New Roman"/>
          <w:sz w:val="24"/>
          <w:szCs w:val="24"/>
        </w:rPr>
        <w:t>Effective immediately, Annette Greely has accepted the role of being the active member on the Advisory Committee Board replacing Bruce Glanzer who is retiring in January.  She will lead the LTC meetings in the future.</w:t>
      </w:r>
    </w:p>
    <w:sectPr w:rsidR="0093369F" w:rsidRPr="003E6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247A4"/>
    <w:multiLevelType w:val="hybridMultilevel"/>
    <w:tmpl w:val="D44E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816ED"/>
    <w:multiLevelType w:val="hybridMultilevel"/>
    <w:tmpl w:val="621C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42"/>
    <w:rsid w:val="0023197A"/>
    <w:rsid w:val="003E6366"/>
    <w:rsid w:val="00521D27"/>
    <w:rsid w:val="005D73E6"/>
    <w:rsid w:val="007F3942"/>
    <w:rsid w:val="0093369F"/>
    <w:rsid w:val="00A519AD"/>
    <w:rsid w:val="00A617FC"/>
    <w:rsid w:val="00B672C9"/>
    <w:rsid w:val="00F3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ED27"/>
  <w15:chartTrackingRefBased/>
  <w15:docId w15:val="{23BEC85D-FBDD-46F9-9280-36D8A447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 Glanzer</dc:creator>
  <cp:keywords/>
  <dc:description/>
  <cp:lastModifiedBy>Sheldrew, Donald</cp:lastModifiedBy>
  <cp:revision>2</cp:revision>
  <dcterms:created xsi:type="dcterms:W3CDTF">2018-07-26T17:04:00Z</dcterms:created>
  <dcterms:modified xsi:type="dcterms:W3CDTF">2018-07-26T17:04:00Z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