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rPr>
        <w:id w:val="-978610115"/>
        <w:docPartObj>
          <w:docPartGallery w:val="Table of Contents"/>
          <w:docPartUnique/>
        </w:docPartObj>
      </w:sdtPr>
      <w:sdtEndPr>
        <w:rPr>
          <w:noProof/>
        </w:rPr>
      </w:sdtEndPr>
      <w:sdtContent>
        <w:p w:rsidR="00BF1857" w:rsidRDefault="00EE4777" w:rsidP="00BF1857">
          <w:pPr>
            <w:pStyle w:val="TOCHeading"/>
          </w:pPr>
          <w:r>
            <w:t>Ta</w:t>
          </w:r>
          <w:r w:rsidR="00BF1857">
            <w:t>ble of Contents</w:t>
          </w:r>
        </w:p>
        <w:p w:rsidR="00EE4777" w:rsidRDefault="00BF1857" w:rsidP="00BF1857">
          <w:pPr>
            <w:pStyle w:val="TOC2"/>
            <w:tabs>
              <w:tab w:val="right" w:leader="dot" w:pos="9350"/>
            </w:tabs>
            <w:spacing w:line="360" w:lineRule="auto"/>
            <w:rPr>
              <w:noProof/>
            </w:rPr>
          </w:pPr>
          <w:r>
            <w:t xml:space="preserve"> </w:t>
          </w:r>
          <w:r>
            <w:fldChar w:fldCharType="begin"/>
          </w:r>
          <w:r>
            <w:instrText xml:space="preserve"> TOC \o "1-3" \h \z \u </w:instrText>
          </w:r>
          <w:r>
            <w:fldChar w:fldCharType="separate"/>
          </w:r>
        </w:p>
        <w:p w:rsidR="00EE4777" w:rsidRDefault="008753AD">
          <w:pPr>
            <w:pStyle w:val="TOC2"/>
            <w:tabs>
              <w:tab w:val="right" w:leader="dot" w:pos="9350"/>
            </w:tabs>
            <w:rPr>
              <w:rFonts w:eastAsiaTheme="minorEastAsia"/>
              <w:noProof/>
            </w:rPr>
          </w:pPr>
          <w:hyperlink w:anchor="_Toc492987968" w:history="1">
            <w:r w:rsidR="00EE4777" w:rsidRPr="00856BBA">
              <w:rPr>
                <w:rStyle w:val="Hyperlink"/>
                <w:noProof/>
              </w:rPr>
              <w:t>Article I – Name</w:t>
            </w:r>
            <w:r w:rsidR="00EE4777">
              <w:rPr>
                <w:noProof/>
                <w:webHidden/>
              </w:rPr>
              <w:tab/>
            </w:r>
            <w:r w:rsidR="00EE4777">
              <w:rPr>
                <w:noProof/>
                <w:webHidden/>
              </w:rPr>
              <w:fldChar w:fldCharType="begin"/>
            </w:r>
            <w:r w:rsidR="00EE4777">
              <w:rPr>
                <w:noProof/>
                <w:webHidden/>
              </w:rPr>
              <w:instrText xml:space="preserve"> PAGEREF _Toc492987968 \h </w:instrText>
            </w:r>
            <w:r w:rsidR="00EE4777">
              <w:rPr>
                <w:noProof/>
                <w:webHidden/>
              </w:rPr>
            </w:r>
            <w:r w:rsidR="00EE4777">
              <w:rPr>
                <w:noProof/>
                <w:webHidden/>
              </w:rPr>
              <w:fldChar w:fldCharType="separate"/>
            </w:r>
            <w:r w:rsidR="00EE4777">
              <w:rPr>
                <w:noProof/>
                <w:webHidden/>
              </w:rPr>
              <w:t>3</w:t>
            </w:r>
            <w:r w:rsidR="00EE4777">
              <w:rPr>
                <w:noProof/>
                <w:webHidden/>
              </w:rPr>
              <w:fldChar w:fldCharType="end"/>
            </w:r>
          </w:hyperlink>
        </w:p>
        <w:p w:rsidR="00EE4777" w:rsidRDefault="008753AD">
          <w:pPr>
            <w:pStyle w:val="TOC2"/>
            <w:tabs>
              <w:tab w:val="right" w:leader="dot" w:pos="9350"/>
            </w:tabs>
            <w:rPr>
              <w:rFonts w:eastAsiaTheme="minorEastAsia"/>
              <w:noProof/>
            </w:rPr>
          </w:pPr>
          <w:hyperlink w:anchor="_Toc492987969" w:history="1">
            <w:r w:rsidR="00EE4777" w:rsidRPr="00856BBA">
              <w:rPr>
                <w:rStyle w:val="Hyperlink"/>
                <w:noProof/>
              </w:rPr>
              <w:t>Article II – Mission</w:t>
            </w:r>
            <w:r w:rsidR="00EE4777">
              <w:rPr>
                <w:noProof/>
                <w:webHidden/>
              </w:rPr>
              <w:tab/>
            </w:r>
            <w:r w:rsidR="00EE4777">
              <w:rPr>
                <w:noProof/>
                <w:webHidden/>
              </w:rPr>
              <w:fldChar w:fldCharType="begin"/>
            </w:r>
            <w:r w:rsidR="00EE4777">
              <w:rPr>
                <w:noProof/>
                <w:webHidden/>
              </w:rPr>
              <w:instrText xml:space="preserve"> PAGEREF _Toc492987969 \h </w:instrText>
            </w:r>
            <w:r w:rsidR="00EE4777">
              <w:rPr>
                <w:noProof/>
                <w:webHidden/>
              </w:rPr>
            </w:r>
            <w:r w:rsidR="00EE4777">
              <w:rPr>
                <w:noProof/>
                <w:webHidden/>
              </w:rPr>
              <w:fldChar w:fldCharType="separate"/>
            </w:r>
            <w:r w:rsidR="00EE4777">
              <w:rPr>
                <w:noProof/>
                <w:webHidden/>
              </w:rPr>
              <w:t>3</w:t>
            </w:r>
            <w:r w:rsidR="00EE4777">
              <w:rPr>
                <w:noProof/>
                <w:webHidden/>
              </w:rPr>
              <w:fldChar w:fldCharType="end"/>
            </w:r>
          </w:hyperlink>
        </w:p>
        <w:p w:rsidR="00EE4777" w:rsidRDefault="008753AD">
          <w:pPr>
            <w:pStyle w:val="TOC2"/>
            <w:tabs>
              <w:tab w:val="right" w:leader="dot" w:pos="9350"/>
            </w:tabs>
            <w:rPr>
              <w:rFonts w:eastAsiaTheme="minorEastAsia"/>
              <w:noProof/>
            </w:rPr>
          </w:pPr>
          <w:hyperlink w:anchor="_Toc492987970" w:history="1">
            <w:r w:rsidR="00EE4777" w:rsidRPr="00856BBA">
              <w:rPr>
                <w:rStyle w:val="Hyperlink"/>
                <w:noProof/>
              </w:rPr>
              <w:t>Article III - Purpose</w:t>
            </w:r>
            <w:r w:rsidR="00EE4777">
              <w:rPr>
                <w:noProof/>
                <w:webHidden/>
              </w:rPr>
              <w:tab/>
            </w:r>
            <w:r w:rsidR="00EE4777">
              <w:rPr>
                <w:noProof/>
                <w:webHidden/>
              </w:rPr>
              <w:fldChar w:fldCharType="begin"/>
            </w:r>
            <w:r w:rsidR="00EE4777">
              <w:rPr>
                <w:noProof/>
                <w:webHidden/>
              </w:rPr>
              <w:instrText xml:space="preserve"> PAGEREF _Toc492987970 \h </w:instrText>
            </w:r>
            <w:r w:rsidR="00EE4777">
              <w:rPr>
                <w:noProof/>
                <w:webHidden/>
              </w:rPr>
            </w:r>
            <w:r w:rsidR="00EE4777">
              <w:rPr>
                <w:noProof/>
                <w:webHidden/>
              </w:rPr>
              <w:fldChar w:fldCharType="separate"/>
            </w:r>
            <w:r w:rsidR="00EE4777">
              <w:rPr>
                <w:noProof/>
                <w:webHidden/>
              </w:rPr>
              <w:t>3</w:t>
            </w:r>
            <w:r w:rsidR="00EE4777">
              <w:rPr>
                <w:noProof/>
                <w:webHidden/>
              </w:rPr>
              <w:fldChar w:fldCharType="end"/>
            </w:r>
          </w:hyperlink>
        </w:p>
        <w:p w:rsidR="00EE4777" w:rsidRDefault="008753AD">
          <w:pPr>
            <w:pStyle w:val="TOC2"/>
            <w:tabs>
              <w:tab w:val="right" w:leader="dot" w:pos="9350"/>
            </w:tabs>
            <w:rPr>
              <w:rFonts w:eastAsiaTheme="minorEastAsia"/>
              <w:noProof/>
            </w:rPr>
          </w:pPr>
          <w:hyperlink w:anchor="_Toc492987971" w:history="1">
            <w:r w:rsidR="00EE4777" w:rsidRPr="00856BBA">
              <w:rPr>
                <w:rStyle w:val="Hyperlink"/>
                <w:noProof/>
              </w:rPr>
              <w:t>Article IV – Membership/Participation</w:t>
            </w:r>
            <w:r w:rsidR="00EE4777">
              <w:rPr>
                <w:noProof/>
                <w:webHidden/>
              </w:rPr>
              <w:tab/>
            </w:r>
            <w:r w:rsidR="00EE4777">
              <w:rPr>
                <w:noProof/>
                <w:webHidden/>
              </w:rPr>
              <w:fldChar w:fldCharType="begin"/>
            </w:r>
            <w:r w:rsidR="00EE4777">
              <w:rPr>
                <w:noProof/>
                <w:webHidden/>
              </w:rPr>
              <w:instrText xml:space="preserve"> PAGEREF _Toc492987971 \h </w:instrText>
            </w:r>
            <w:r w:rsidR="00EE4777">
              <w:rPr>
                <w:noProof/>
                <w:webHidden/>
              </w:rPr>
            </w:r>
            <w:r w:rsidR="00EE4777">
              <w:rPr>
                <w:noProof/>
                <w:webHidden/>
              </w:rPr>
              <w:fldChar w:fldCharType="separate"/>
            </w:r>
            <w:r w:rsidR="00EE4777">
              <w:rPr>
                <w:noProof/>
                <w:webHidden/>
              </w:rPr>
              <w:t>4</w:t>
            </w:r>
            <w:r w:rsidR="00EE4777">
              <w:rPr>
                <w:noProof/>
                <w:webHidden/>
              </w:rPr>
              <w:fldChar w:fldCharType="end"/>
            </w:r>
          </w:hyperlink>
        </w:p>
        <w:p w:rsidR="00EE4777" w:rsidRDefault="008753AD">
          <w:pPr>
            <w:pStyle w:val="TOC3"/>
            <w:tabs>
              <w:tab w:val="right" w:leader="dot" w:pos="9350"/>
            </w:tabs>
            <w:rPr>
              <w:rFonts w:eastAsiaTheme="minorEastAsia"/>
              <w:noProof/>
            </w:rPr>
          </w:pPr>
          <w:hyperlink w:anchor="_Toc492987972" w:history="1">
            <w:r w:rsidR="00EE4777" w:rsidRPr="00856BBA">
              <w:rPr>
                <w:rStyle w:val="Hyperlink"/>
                <w:noProof/>
              </w:rPr>
              <w:t>Health Care Preparedness Coalition Membership</w:t>
            </w:r>
            <w:r w:rsidR="00EE4777">
              <w:rPr>
                <w:noProof/>
                <w:webHidden/>
              </w:rPr>
              <w:tab/>
            </w:r>
            <w:r w:rsidR="00EE4777">
              <w:rPr>
                <w:noProof/>
                <w:webHidden/>
              </w:rPr>
              <w:fldChar w:fldCharType="begin"/>
            </w:r>
            <w:r w:rsidR="00EE4777">
              <w:rPr>
                <w:noProof/>
                <w:webHidden/>
              </w:rPr>
              <w:instrText xml:space="preserve"> PAGEREF _Toc492987972 \h </w:instrText>
            </w:r>
            <w:r w:rsidR="00EE4777">
              <w:rPr>
                <w:noProof/>
                <w:webHidden/>
              </w:rPr>
            </w:r>
            <w:r w:rsidR="00EE4777">
              <w:rPr>
                <w:noProof/>
                <w:webHidden/>
              </w:rPr>
              <w:fldChar w:fldCharType="separate"/>
            </w:r>
            <w:r w:rsidR="00EE4777">
              <w:rPr>
                <w:noProof/>
                <w:webHidden/>
              </w:rPr>
              <w:t>4</w:t>
            </w:r>
            <w:r w:rsidR="00EE4777">
              <w:rPr>
                <w:noProof/>
                <w:webHidden/>
              </w:rPr>
              <w:fldChar w:fldCharType="end"/>
            </w:r>
          </w:hyperlink>
        </w:p>
        <w:p w:rsidR="00EE4777" w:rsidRDefault="008753AD">
          <w:pPr>
            <w:pStyle w:val="TOC2"/>
            <w:tabs>
              <w:tab w:val="right" w:leader="dot" w:pos="9350"/>
            </w:tabs>
            <w:rPr>
              <w:rFonts w:eastAsiaTheme="minorEastAsia"/>
              <w:noProof/>
            </w:rPr>
          </w:pPr>
          <w:hyperlink w:anchor="_Toc492987973" w:history="1">
            <w:r w:rsidR="00EE4777" w:rsidRPr="00856BBA">
              <w:rPr>
                <w:rStyle w:val="Hyperlink"/>
                <w:noProof/>
              </w:rPr>
              <w:t>Article V – Meetings and Structure</w:t>
            </w:r>
            <w:r w:rsidR="00EE4777">
              <w:rPr>
                <w:noProof/>
                <w:webHidden/>
              </w:rPr>
              <w:tab/>
            </w:r>
            <w:r w:rsidR="00EE4777">
              <w:rPr>
                <w:noProof/>
                <w:webHidden/>
              </w:rPr>
              <w:fldChar w:fldCharType="begin"/>
            </w:r>
            <w:r w:rsidR="00EE4777">
              <w:rPr>
                <w:noProof/>
                <w:webHidden/>
              </w:rPr>
              <w:instrText xml:space="preserve"> PAGEREF _Toc492987973 \h </w:instrText>
            </w:r>
            <w:r w:rsidR="00EE4777">
              <w:rPr>
                <w:noProof/>
                <w:webHidden/>
              </w:rPr>
            </w:r>
            <w:r w:rsidR="00EE4777">
              <w:rPr>
                <w:noProof/>
                <w:webHidden/>
              </w:rPr>
              <w:fldChar w:fldCharType="separate"/>
            </w:r>
            <w:r w:rsidR="00EE4777">
              <w:rPr>
                <w:noProof/>
                <w:webHidden/>
              </w:rPr>
              <w:t>5</w:t>
            </w:r>
            <w:r w:rsidR="00EE4777">
              <w:rPr>
                <w:noProof/>
                <w:webHidden/>
              </w:rPr>
              <w:fldChar w:fldCharType="end"/>
            </w:r>
          </w:hyperlink>
        </w:p>
        <w:p w:rsidR="00EE4777" w:rsidRDefault="008753AD">
          <w:pPr>
            <w:pStyle w:val="TOC3"/>
            <w:tabs>
              <w:tab w:val="right" w:leader="dot" w:pos="9350"/>
            </w:tabs>
            <w:rPr>
              <w:rFonts w:eastAsiaTheme="minorEastAsia"/>
              <w:noProof/>
            </w:rPr>
          </w:pPr>
          <w:hyperlink w:anchor="_Toc492987974" w:history="1">
            <w:r w:rsidR="00EE4777" w:rsidRPr="00856BBA">
              <w:rPr>
                <w:rStyle w:val="Hyperlink"/>
                <w:noProof/>
              </w:rPr>
              <w:t>Health Care Preparedness Coalition Membership</w:t>
            </w:r>
            <w:r w:rsidR="00EE4777">
              <w:rPr>
                <w:noProof/>
                <w:webHidden/>
              </w:rPr>
              <w:tab/>
            </w:r>
            <w:r w:rsidR="00EE4777">
              <w:rPr>
                <w:noProof/>
                <w:webHidden/>
              </w:rPr>
              <w:fldChar w:fldCharType="begin"/>
            </w:r>
            <w:r w:rsidR="00EE4777">
              <w:rPr>
                <w:noProof/>
                <w:webHidden/>
              </w:rPr>
              <w:instrText xml:space="preserve"> PAGEREF _Toc492987974 \h </w:instrText>
            </w:r>
            <w:r w:rsidR="00EE4777">
              <w:rPr>
                <w:noProof/>
                <w:webHidden/>
              </w:rPr>
            </w:r>
            <w:r w:rsidR="00EE4777">
              <w:rPr>
                <w:noProof/>
                <w:webHidden/>
              </w:rPr>
              <w:fldChar w:fldCharType="separate"/>
            </w:r>
            <w:r w:rsidR="00EE4777">
              <w:rPr>
                <w:noProof/>
                <w:webHidden/>
              </w:rPr>
              <w:t>5</w:t>
            </w:r>
            <w:r w:rsidR="00EE4777">
              <w:rPr>
                <w:noProof/>
                <w:webHidden/>
              </w:rPr>
              <w:fldChar w:fldCharType="end"/>
            </w:r>
          </w:hyperlink>
        </w:p>
        <w:p w:rsidR="00EE4777" w:rsidRDefault="008753AD">
          <w:pPr>
            <w:pStyle w:val="TOC3"/>
            <w:tabs>
              <w:tab w:val="right" w:leader="dot" w:pos="9350"/>
            </w:tabs>
            <w:rPr>
              <w:rFonts w:eastAsiaTheme="minorEastAsia"/>
              <w:noProof/>
            </w:rPr>
          </w:pPr>
          <w:hyperlink w:anchor="_Toc492987975" w:history="1">
            <w:r w:rsidR="00EE4777" w:rsidRPr="00856BBA">
              <w:rPr>
                <w:rStyle w:val="Hyperlink"/>
                <w:noProof/>
              </w:rPr>
              <w:t>Coalition Meeting Attendance and Frequency</w:t>
            </w:r>
            <w:r w:rsidR="00EE4777">
              <w:rPr>
                <w:noProof/>
                <w:webHidden/>
              </w:rPr>
              <w:tab/>
            </w:r>
            <w:r w:rsidR="00EE4777">
              <w:rPr>
                <w:noProof/>
                <w:webHidden/>
              </w:rPr>
              <w:fldChar w:fldCharType="begin"/>
            </w:r>
            <w:r w:rsidR="00EE4777">
              <w:rPr>
                <w:noProof/>
                <w:webHidden/>
              </w:rPr>
              <w:instrText xml:space="preserve"> PAGEREF _Toc492987975 \h </w:instrText>
            </w:r>
            <w:r w:rsidR="00EE4777">
              <w:rPr>
                <w:noProof/>
                <w:webHidden/>
              </w:rPr>
            </w:r>
            <w:r w:rsidR="00EE4777">
              <w:rPr>
                <w:noProof/>
                <w:webHidden/>
              </w:rPr>
              <w:fldChar w:fldCharType="separate"/>
            </w:r>
            <w:r w:rsidR="00EE4777">
              <w:rPr>
                <w:noProof/>
                <w:webHidden/>
              </w:rPr>
              <w:t>5</w:t>
            </w:r>
            <w:r w:rsidR="00EE4777">
              <w:rPr>
                <w:noProof/>
                <w:webHidden/>
              </w:rPr>
              <w:fldChar w:fldCharType="end"/>
            </w:r>
          </w:hyperlink>
        </w:p>
        <w:p w:rsidR="00EE4777" w:rsidRDefault="008753AD">
          <w:pPr>
            <w:pStyle w:val="TOC3"/>
            <w:tabs>
              <w:tab w:val="right" w:leader="dot" w:pos="9350"/>
            </w:tabs>
            <w:rPr>
              <w:rFonts w:eastAsiaTheme="minorEastAsia"/>
              <w:noProof/>
            </w:rPr>
          </w:pPr>
          <w:hyperlink w:anchor="_Toc492987976" w:history="1">
            <w:r w:rsidR="00EE4777" w:rsidRPr="00856BBA">
              <w:rPr>
                <w:rStyle w:val="Hyperlink"/>
                <w:noProof/>
              </w:rPr>
              <w:t>Health care Preparedness Coalition Advisory Committee</w:t>
            </w:r>
            <w:r w:rsidR="00EE4777">
              <w:rPr>
                <w:noProof/>
                <w:webHidden/>
              </w:rPr>
              <w:tab/>
            </w:r>
            <w:r w:rsidR="00EE4777">
              <w:rPr>
                <w:noProof/>
                <w:webHidden/>
              </w:rPr>
              <w:fldChar w:fldCharType="begin"/>
            </w:r>
            <w:r w:rsidR="00EE4777">
              <w:rPr>
                <w:noProof/>
                <w:webHidden/>
              </w:rPr>
              <w:instrText xml:space="preserve"> PAGEREF _Toc492987976 \h </w:instrText>
            </w:r>
            <w:r w:rsidR="00EE4777">
              <w:rPr>
                <w:noProof/>
                <w:webHidden/>
              </w:rPr>
            </w:r>
            <w:r w:rsidR="00EE4777">
              <w:rPr>
                <w:noProof/>
                <w:webHidden/>
              </w:rPr>
              <w:fldChar w:fldCharType="separate"/>
            </w:r>
            <w:r w:rsidR="00EE4777">
              <w:rPr>
                <w:noProof/>
                <w:webHidden/>
              </w:rPr>
              <w:t>5</w:t>
            </w:r>
            <w:r w:rsidR="00EE4777">
              <w:rPr>
                <w:noProof/>
                <w:webHidden/>
              </w:rPr>
              <w:fldChar w:fldCharType="end"/>
            </w:r>
          </w:hyperlink>
        </w:p>
        <w:p w:rsidR="00EE4777" w:rsidRDefault="008753AD">
          <w:pPr>
            <w:pStyle w:val="TOC3"/>
            <w:tabs>
              <w:tab w:val="right" w:leader="dot" w:pos="9350"/>
            </w:tabs>
            <w:rPr>
              <w:rFonts w:eastAsiaTheme="minorEastAsia"/>
              <w:noProof/>
            </w:rPr>
          </w:pPr>
          <w:hyperlink w:anchor="_Toc492987977" w:history="1">
            <w:r w:rsidR="00EE4777" w:rsidRPr="00856BBA">
              <w:rPr>
                <w:rStyle w:val="Hyperlink"/>
                <w:noProof/>
              </w:rPr>
              <w:t>Advisory Meeting Attendance and Frequency</w:t>
            </w:r>
            <w:r w:rsidR="00EE4777">
              <w:rPr>
                <w:noProof/>
                <w:webHidden/>
              </w:rPr>
              <w:tab/>
            </w:r>
            <w:r w:rsidR="00EE4777">
              <w:rPr>
                <w:noProof/>
                <w:webHidden/>
              </w:rPr>
              <w:fldChar w:fldCharType="begin"/>
            </w:r>
            <w:r w:rsidR="00EE4777">
              <w:rPr>
                <w:noProof/>
                <w:webHidden/>
              </w:rPr>
              <w:instrText xml:space="preserve"> PAGEREF _Toc492987977 \h </w:instrText>
            </w:r>
            <w:r w:rsidR="00EE4777">
              <w:rPr>
                <w:noProof/>
                <w:webHidden/>
              </w:rPr>
            </w:r>
            <w:r w:rsidR="00EE4777">
              <w:rPr>
                <w:noProof/>
                <w:webHidden/>
              </w:rPr>
              <w:fldChar w:fldCharType="separate"/>
            </w:r>
            <w:r w:rsidR="00EE4777">
              <w:rPr>
                <w:noProof/>
                <w:webHidden/>
              </w:rPr>
              <w:t>6</w:t>
            </w:r>
            <w:r w:rsidR="00EE4777">
              <w:rPr>
                <w:noProof/>
                <w:webHidden/>
              </w:rPr>
              <w:fldChar w:fldCharType="end"/>
            </w:r>
          </w:hyperlink>
        </w:p>
        <w:p w:rsidR="00EE4777" w:rsidRDefault="008753AD">
          <w:pPr>
            <w:pStyle w:val="TOC3"/>
            <w:tabs>
              <w:tab w:val="right" w:leader="dot" w:pos="9350"/>
            </w:tabs>
            <w:rPr>
              <w:rFonts w:eastAsiaTheme="minorEastAsia"/>
              <w:noProof/>
            </w:rPr>
          </w:pPr>
          <w:hyperlink w:anchor="_Toc492987978" w:history="1">
            <w:r w:rsidR="00EE4777" w:rsidRPr="00856BBA">
              <w:rPr>
                <w:rStyle w:val="Hyperlink"/>
                <w:noProof/>
              </w:rPr>
              <w:t>Resignation</w:t>
            </w:r>
            <w:r w:rsidR="00EE4777">
              <w:rPr>
                <w:noProof/>
                <w:webHidden/>
              </w:rPr>
              <w:tab/>
            </w:r>
            <w:r w:rsidR="00EE4777">
              <w:rPr>
                <w:noProof/>
                <w:webHidden/>
              </w:rPr>
              <w:fldChar w:fldCharType="begin"/>
            </w:r>
            <w:r w:rsidR="00EE4777">
              <w:rPr>
                <w:noProof/>
                <w:webHidden/>
              </w:rPr>
              <w:instrText xml:space="preserve"> PAGEREF _Toc492987978 \h </w:instrText>
            </w:r>
            <w:r w:rsidR="00EE4777">
              <w:rPr>
                <w:noProof/>
                <w:webHidden/>
              </w:rPr>
            </w:r>
            <w:r w:rsidR="00EE4777">
              <w:rPr>
                <w:noProof/>
                <w:webHidden/>
              </w:rPr>
              <w:fldChar w:fldCharType="separate"/>
            </w:r>
            <w:r w:rsidR="00EE4777">
              <w:rPr>
                <w:noProof/>
                <w:webHidden/>
              </w:rPr>
              <w:t>6</w:t>
            </w:r>
            <w:r w:rsidR="00EE4777">
              <w:rPr>
                <w:noProof/>
                <w:webHidden/>
              </w:rPr>
              <w:fldChar w:fldCharType="end"/>
            </w:r>
          </w:hyperlink>
        </w:p>
        <w:p w:rsidR="00EE4777" w:rsidRDefault="008753AD">
          <w:pPr>
            <w:pStyle w:val="TOC3"/>
            <w:tabs>
              <w:tab w:val="right" w:leader="dot" w:pos="9350"/>
            </w:tabs>
            <w:rPr>
              <w:rFonts w:eastAsiaTheme="minorEastAsia"/>
              <w:noProof/>
            </w:rPr>
          </w:pPr>
          <w:hyperlink w:anchor="_Toc492987979" w:history="1">
            <w:r w:rsidR="00EE4777" w:rsidRPr="00856BBA">
              <w:rPr>
                <w:rStyle w:val="Hyperlink"/>
                <w:noProof/>
              </w:rPr>
              <w:t>Voting</w:t>
            </w:r>
            <w:r w:rsidR="00EE4777">
              <w:rPr>
                <w:noProof/>
                <w:webHidden/>
              </w:rPr>
              <w:tab/>
            </w:r>
            <w:r w:rsidR="00EE4777">
              <w:rPr>
                <w:noProof/>
                <w:webHidden/>
              </w:rPr>
              <w:fldChar w:fldCharType="begin"/>
            </w:r>
            <w:r w:rsidR="00EE4777">
              <w:rPr>
                <w:noProof/>
                <w:webHidden/>
              </w:rPr>
              <w:instrText xml:space="preserve"> PAGEREF _Toc492987979 \h </w:instrText>
            </w:r>
            <w:r w:rsidR="00EE4777">
              <w:rPr>
                <w:noProof/>
                <w:webHidden/>
              </w:rPr>
            </w:r>
            <w:r w:rsidR="00EE4777">
              <w:rPr>
                <w:noProof/>
                <w:webHidden/>
              </w:rPr>
              <w:fldChar w:fldCharType="separate"/>
            </w:r>
            <w:r w:rsidR="00EE4777">
              <w:rPr>
                <w:noProof/>
                <w:webHidden/>
              </w:rPr>
              <w:t>6</w:t>
            </w:r>
            <w:r w:rsidR="00EE4777">
              <w:rPr>
                <w:noProof/>
                <w:webHidden/>
              </w:rPr>
              <w:fldChar w:fldCharType="end"/>
            </w:r>
          </w:hyperlink>
        </w:p>
        <w:p w:rsidR="00EE4777" w:rsidRDefault="008753AD">
          <w:pPr>
            <w:pStyle w:val="TOC2"/>
            <w:tabs>
              <w:tab w:val="right" w:leader="dot" w:pos="9350"/>
            </w:tabs>
            <w:rPr>
              <w:rFonts w:eastAsiaTheme="minorEastAsia"/>
              <w:noProof/>
            </w:rPr>
          </w:pPr>
          <w:hyperlink w:anchor="_Toc492987980" w:history="1">
            <w:r w:rsidR="00EE4777" w:rsidRPr="00856BBA">
              <w:rPr>
                <w:rStyle w:val="Hyperlink"/>
                <w:noProof/>
              </w:rPr>
              <w:t>Article VI – Leadership</w:t>
            </w:r>
            <w:r w:rsidR="00EE4777">
              <w:rPr>
                <w:noProof/>
                <w:webHidden/>
              </w:rPr>
              <w:tab/>
            </w:r>
            <w:r w:rsidR="00EE4777">
              <w:rPr>
                <w:noProof/>
                <w:webHidden/>
              </w:rPr>
              <w:fldChar w:fldCharType="begin"/>
            </w:r>
            <w:r w:rsidR="00EE4777">
              <w:rPr>
                <w:noProof/>
                <w:webHidden/>
              </w:rPr>
              <w:instrText xml:space="preserve"> PAGEREF _Toc492987980 \h </w:instrText>
            </w:r>
            <w:r w:rsidR="00EE4777">
              <w:rPr>
                <w:noProof/>
                <w:webHidden/>
              </w:rPr>
            </w:r>
            <w:r w:rsidR="00EE4777">
              <w:rPr>
                <w:noProof/>
                <w:webHidden/>
              </w:rPr>
              <w:fldChar w:fldCharType="separate"/>
            </w:r>
            <w:r w:rsidR="00EE4777">
              <w:rPr>
                <w:noProof/>
                <w:webHidden/>
              </w:rPr>
              <w:t>7</w:t>
            </w:r>
            <w:r w:rsidR="00EE4777">
              <w:rPr>
                <w:noProof/>
                <w:webHidden/>
              </w:rPr>
              <w:fldChar w:fldCharType="end"/>
            </w:r>
          </w:hyperlink>
        </w:p>
        <w:p w:rsidR="00EE4777" w:rsidRDefault="008753AD">
          <w:pPr>
            <w:pStyle w:val="TOC3"/>
            <w:tabs>
              <w:tab w:val="right" w:leader="dot" w:pos="9350"/>
            </w:tabs>
            <w:rPr>
              <w:rFonts w:eastAsiaTheme="minorEastAsia"/>
              <w:noProof/>
            </w:rPr>
          </w:pPr>
          <w:hyperlink w:anchor="_Toc492987981" w:history="1">
            <w:r w:rsidR="00EE4777" w:rsidRPr="00856BBA">
              <w:rPr>
                <w:rStyle w:val="Hyperlink"/>
                <w:noProof/>
              </w:rPr>
              <w:t>Regional Health Care Preparedness Coordinators (RHPC)</w:t>
            </w:r>
            <w:r w:rsidR="00EE4777">
              <w:rPr>
                <w:noProof/>
                <w:webHidden/>
              </w:rPr>
              <w:tab/>
            </w:r>
            <w:r w:rsidR="00EE4777">
              <w:rPr>
                <w:noProof/>
                <w:webHidden/>
              </w:rPr>
              <w:fldChar w:fldCharType="begin"/>
            </w:r>
            <w:r w:rsidR="00EE4777">
              <w:rPr>
                <w:noProof/>
                <w:webHidden/>
              </w:rPr>
              <w:instrText xml:space="preserve"> PAGEREF _Toc492987981 \h </w:instrText>
            </w:r>
            <w:r w:rsidR="00EE4777">
              <w:rPr>
                <w:noProof/>
                <w:webHidden/>
              </w:rPr>
            </w:r>
            <w:r w:rsidR="00EE4777">
              <w:rPr>
                <w:noProof/>
                <w:webHidden/>
              </w:rPr>
              <w:fldChar w:fldCharType="separate"/>
            </w:r>
            <w:r w:rsidR="00EE4777">
              <w:rPr>
                <w:noProof/>
                <w:webHidden/>
              </w:rPr>
              <w:t>7</w:t>
            </w:r>
            <w:r w:rsidR="00EE4777">
              <w:rPr>
                <w:noProof/>
                <w:webHidden/>
              </w:rPr>
              <w:fldChar w:fldCharType="end"/>
            </w:r>
          </w:hyperlink>
        </w:p>
        <w:p w:rsidR="00EE4777" w:rsidRDefault="008753AD">
          <w:pPr>
            <w:pStyle w:val="TOC3"/>
            <w:tabs>
              <w:tab w:val="right" w:leader="dot" w:pos="9350"/>
            </w:tabs>
            <w:rPr>
              <w:rFonts w:eastAsiaTheme="minorEastAsia"/>
              <w:noProof/>
            </w:rPr>
          </w:pPr>
          <w:hyperlink w:anchor="_Toc492987982" w:history="1">
            <w:r w:rsidR="00EE4777" w:rsidRPr="00856BBA">
              <w:rPr>
                <w:rStyle w:val="Hyperlink"/>
                <w:noProof/>
              </w:rPr>
              <w:t>Public Health Preparedness Coordinators (PHPC)</w:t>
            </w:r>
            <w:r w:rsidR="00EE4777">
              <w:rPr>
                <w:noProof/>
                <w:webHidden/>
              </w:rPr>
              <w:tab/>
            </w:r>
            <w:r w:rsidR="00EE4777">
              <w:rPr>
                <w:noProof/>
                <w:webHidden/>
              </w:rPr>
              <w:fldChar w:fldCharType="begin"/>
            </w:r>
            <w:r w:rsidR="00EE4777">
              <w:rPr>
                <w:noProof/>
                <w:webHidden/>
              </w:rPr>
              <w:instrText xml:space="preserve"> PAGEREF _Toc492987982 \h </w:instrText>
            </w:r>
            <w:r w:rsidR="00EE4777">
              <w:rPr>
                <w:noProof/>
                <w:webHidden/>
              </w:rPr>
            </w:r>
            <w:r w:rsidR="00EE4777">
              <w:rPr>
                <w:noProof/>
                <w:webHidden/>
              </w:rPr>
              <w:fldChar w:fldCharType="separate"/>
            </w:r>
            <w:r w:rsidR="00EE4777">
              <w:rPr>
                <w:noProof/>
                <w:webHidden/>
              </w:rPr>
              <w:t>7</w:t>
            </w:r>
            <w:r w:rsidR="00EE4777">
              <w:rPr>
                <w:noProof/>
                <w:webHidden/>
              </w:rPr>
              <w:fldChar w:fldCharType="end"/>
            </w:r>
          </w:hyperlink>
        </w:p>
        <w:p w:rsidR="00EE4777" w:rsidRDefault="008753AD">
          <w:pPr>
            <w:pStyle w:val="TOC2"/>
            <w:tabs>
              <w:tab w:val="right" w:leader="dot" w:pos="9350"/>
            </w:tabs>
            <w:rPr>
              <w:rFonts w:eastAsiaTheme="minorEastAsia"/>
              <w:noProof/>
            </w:rPr>
          </w:pPr>
          <w:hyperlink w:anchor="_Toc492987983" w:history="1">
            <w:r w:rsidR="00EE4777" w:rsidRPr="00856BBA">
              <w:rPr>
                <w:rStyle w:val="Hyperlink"/>
                <w:noProof/>
              </w:rPr>
              <w:t>Article VIIII – Approvals and Revisions</w:t>
            </w:r>
            <w:r w:rsidR="00EE4777">
              <w:rPr>
                <w:noProof/>
                <w:webHidden/>
              </w:rPr>
              <w:tab/>
            </w:r>
            <w:r w:rsidR="00EE4777">
              <w:rPr>
                <w:noProof/>
                <w:webHidden/>
              </w:rPr>
              <w:fldChar w:fldCharType="begin"/>
            </w:r>
            <w:r w:rsidR="00EE4777">
              <w:rPr>
                <w:noProof/>
                <w:webHidden/>
              </w:rPr>
              <w:instrText xml:space="preserve"> PAGEREF _Toc492987983 \h </w:instrText>
            </w:r>
            <w:r w:rsidR="00EE4777">
              <w:rPr>
                <w:noProof/>
                <w:webHidden/>
              </w:rPr>
            </w:r>
            <w:r w:rsidR="00EE4777">
              <w:rPr>
                <w:noProof/>
                <w:webHidden/>
              </w:rPr>
              <w:fldChar w:fldCharType="separate"/>
            </w:r>
            <w:r w:rsidR="00EE4777">
              <w:rPr>
                <w:noProof/>
                <w:webHidden/>
              </w:rPr>
              <w:t>8</w:t>
            </w:r>
            <w:r w:rsidR="00EE4777">
              <w:rPr>
                <w:noProof/>
                <w:webHidden/>
              </w:rPr>
              <w:fldChar w:fldCharType="end"/>
            </w:r>
          </w:hyperlink>
        </w:p>
        <w:p w:rsidR="00EE4777" w:rsidRDefault="008753AD">
          <w:pPr>
            <w:pStyle w:val="TOC1"/>
            <w:tabs>
              <w:tab w:val="right" w:leader="dot" w:pos="9350"/>
            </w:tabs>
            <w:rPr>
              <w:rFonts w:eastAsiaTheme="minorEastAsia"/>
              <w:noProof/>
            </w:rPr>
          </w:pPr>
          <w:hyperlink w:anchor="_Toc492987984" w:history="1">
            <w:r w:rsidR="00EE4777" w:rsidRPr="00856BBA">
              <w:rPr>
                <w:rStyle w:val="Hyperlink"/>
                <w:noProof/>
              </w:rPr>
              <w:t>Appendix A – Signed Organizational Members</w:t>
            </w:r>
            <w:r w:rsidR="00EE4777">
              <w:rPr>
                <w:noProof/>
                <w:webHidden/>
              </w:rPr>
              <w:tab/>
            </w:r>
            <w:r w:rsidR="00EE4777">
              <w:rPr>
                <w:noProof/>
                <w:webHidden/>
              </w:rPr>
              <w:fldChar w:fldCharType="begin"/>
            </w:r>
            <w:r w:rsidR="00EE4777">
              <w:rPr>
                <w:noProof/>
                <w:webHidden/>
              </w:rPr>
              <w:instrText xml:space="preserve"> PAGEREF _Toc492987984 \h </w:instrText>
            </w:r>
            <w:r w:rsidR="00EE4777">
              <w:rPr>
                <w:noProof/>
                <w:webHidden/>
              </w:rPr>
            </w:r>
            <w:r w:rsidR="00EE4777">
              <w:rPr>
                <w:noProof/>
                <w:webHidden/>
              </w:rPr>
              <w:fldChar w:fldCharType="separate"/>
            </w:r>
            <w:r w:rsidR="00EE4777">
              <w:rPr>
                <w:noProof/>
                <w:webHidden/>
              </w:rPr>
              <w:t>9</w:t>
            </w:r>
            <w:r w:rsidR="00EE4777">
              <w:rPr>
                <w:noProof/>
                <w:webHidden/>
              </w:rPr>
              <w:fldChar w:fldCharType="end"/>
            </w:r>
          </w:hyperlink>
        </w:p>
        <w:p w:rsidR="00EE4777" w:rsidRDefault="008753AD">
          <w:pPr>
            <w:pStyle w:val="TOC1"/>
            <w:tabs>
              <w:tab w:val="right" w:leader="dot" w:pos="9350"/>
            </w:tabs>
            <w:rPr>
              <w:rFonts w:eastAsiaTheme="minorEastAsia"/>
              <w:noProof/>
            </w:rPr>
          </w:pPr>
          <w:hyperlink w:anchor="_Toc492987985" w:history="1">
            <w:r w:rsidR="00EE4777" w:rsidRPr="00856BBA">
              <w:rPr>
                <w:rStyle w:val="Hyperlink"/>
                <w:noProof/>
              </w:rPr>
              <w:t>Appendix B – Health Care Preparedness Coalition Boundaries</w:t>
            </w:r>
            <w:r w:rsidR="00EE4777">
              <w:rPr>
                <w:noProof/>
                <w:webHidden/>
              </w:rPr>
              <w:tab/>
            </w:r>
            <w:r w:rsidR="00EE4777">
              <w:rPr>
                <w:noProof/>
                <w:webHidden/>
              </w:rPr>
              <w:fldChar w:fldCharType="begin"/>
            </w:r>
            <w:r w:rsidR="00EE4777">
              <w:rPr>
                <w:noProof/>
                <w:webHidden/>
              </w:rPr>
              <w:instrText xml:space="preserve"> PAGEREF _Toc492987985 \h </w:instrText>
            </w:r>
            <w:r w:rsidR="00EE4777">
              <w:rPr>
                <w:noProof/>
                <w:webHidden/>
              </w:rPr>
            </w:r>
            <w:r w:rsidR="00EE4777">
              <w:rPr>
                <w:noProof/>
                <w:webHidden/>
              </w:rPr>
              <w:fldChar w:fldCharType="separate"/>
            </w:r>
            <w:r w:rsidR="00EE4777">
              <w:rPr>
                <w:noProof/>
                <w:webHidden/>
              </w:rPr>
              <w:t>10</w:t>
            </w:r>
            <w:r w:rsidR="00EE4777">
              <w:rPr>
                <w:noProof/>
                <w:webHidden/>
              </w:rPr>
              <w:fldChar w:fldCharType="end"/>
            </w:r>
          </w:hyperlink>
        </w:p>
        <w:p w:rsidR="00EE4777" w:rsidRDefault="008753AD">
          <w:pPr>
            <w:pStyle w:val="TOC1"/>
            <w:tabs>
              <w:tab w:val="right" w:leader="dot" w:pos="9350"/>
            </w:tabs>
            <w:rPr>
              <w:rFonts w:eastAsiaTheme="minorEastAsia"/>
              <w:noProof/>
            </w:rPr>
          </w:pPr>
          <w:hyperlink w:anchor="_Toc492987986" w:history="1">
            <w:r w:rsidR="00EE4777" w:rsidRPr="00856BBA">
              <w:rPr>
                <w:rStyle w:val="Hyperlink"/>
                <w:noProof/>
              </w:rPr>
              <w:t>Appendix C – Letter of Agreement</w:t>
            </w:r>
            <w:r w:rsidR="00EE4777">
              <w:rPr>
                <w:noProof/>
                <w:webHidden/>
              </w:rPr>
              <w:tab/>
            </w:r>
            <w:r w:rsidR="00EE4777">
              <w:rPr>
                <w:noProof/>
                <w:webHidden/>
              </w:rPr>
              <w:fldChar w:fldCharType="begin"/>
            </w:r>
            <w:r w:rsidR="00EE4777">
              <w:rPr>
                <w:noProof/>
                <w:webHidden/>
              </w:rPr>
              <w:instrText xml:space="preserve"> PAGEREF _Toc492987986 \h </w:instrText>
            </w:r>
            <w:r w:rsidR="00EE4777">
              <w:rPr>
                <w:noProof/>
                <w:webHidden/>
              </w:rPr>
            </w:r>
            <w:r w:rsidR="00EE4777">
              <w:rPr>
                <w:noProof/>
                <w:webHidden/>
              </w:rPr>
              <w:fldChar w:fldCharType="separate"/>
            </w:r>
            <w:r w:rsidR="00EE4777">
              <w:rPr>
                <w:noProof/>
                <w:webHidden/>
              </w:rPr>
              <w:t>11</w:t>
            </w:r>
            <w:r w:rsidR="00EE4777">
              <w:rPr>
                <w:noProof/>
                <w:webHidden/>
              </w:rPr>
              <w:fldChar w:fldCharType="end"/>
            </w:r>
          </w:hyperlink>
        </w:p>
        <w:p w:rsidR="00BF1857" w:rsidRDefault="00BF1857" w:rsidP="00BF1857">
          <w:r>
            <w:rPr>
              <w:b/>
              <w:bCs/>
              <w:noProof/>
            </w:rPr>
            <w:fldChar w:fldCharType="end"/>
          </w:r>
        </w:p>
      </w:sdtContent>
    </w:sdt>
    <w:p w:rsidR="00EE4777" w:rsidRDefault="00EE4777"/>
    <w:p w:rsidR="00EE4777" w:rsidRDefault="00EE4777"/>
    <w:p w:rsidR="00EE4777" w:rsidRDefault="00EE4777"/>
    <w:p w:rsidR="00EE4777" w:rsidRDefault="00EE4777">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2248535</wp:posOffset>
                </wp:positionV>
                <wp:extent cx="3419475" cy="381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419475" cy="381000"/>
                        </a:xfrm>
                        <a:prstGeom prst="rect">
                          <a:avLst/>
                        </a:prstGeom>
                        <a:solidFill>
                          <a:schemeClr val="lt1"/>
                        </a:solidFill>
                        <a:ln w="6350">
                          <a:solidFill>
                            <a:prstClr val="black"/>
                          </a:solidFill>
                        </a:ln>
                      </wps:spPr>
                      <wps:txbx>
                        <w:txbxContent>
                          <w:p w:rsidR="00EE4777" w:rsidRDefault="00EE4777" w:rsidP="00EE4777">
                            <w:pPr>
                              <w:jc w:val="center"/>
                            </w:pPr>
                            <w:r>
                              <w:t>THIS PAGE LEFT INTENTIONALY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8pt;margin-top:177.05pt;width:269.2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" fillcolor="white [3201]" strokeweight=".5pt">
                <v:textbox>
                  <w:txbxContent>
                    <w:p w:rsidR="00EE4777" w:rsidRDefault="00EE4777" w:rsidP="00EE4777">
                      <w:pPr>
                        <w:jc w:val="center"/>
                      </w:pPr>
                      <w:r>
                        <w:t>THIS PAGE LEFT INTENTIONALY BLANK</w:t>
                      </w:r>
                    </w:p>
                  </w:txbxContent>
                </v:textbox>
              </v:shape>
            </w:pict>
          </mc:Fallback>
        </mc:AlternateContent>
      </w:r>
      <w:r>
        <w:br w:type="page"/>
      </w:r>
    </w:p>
    <w:p w:rsidR="00BF1857" w:rsidRDefault="00BF1857" w:rsidP="00BF1857">
      <w:pPr>
        <w:pStyle w:val="Heading2"/>
      </w:pPr>
      <w:bookmarkStart w:id="0" w:name="_Toc492987968"/>
      <w:r w:rsidRPr="00976B87">
        <w:lastRenderedPageBreak/>
        <w:t>Article I – Name</w:t>
      </w:r>
      <w:bookmarkEnd w:id="0"/>
    </w:p>
    <w:p w:rsidR="00BF1857" w:rsidRDefault="00DC48F6" w:rsidP="00BF1857">
      <w:r>
        <w:t xml:space="preserve"> Central</w:t>
      </w:r>
      <w:r w:rsidR="003F153C">
        <w:t xml:space="preserve"> </w:t>
      </w:r>
      <w:r w:rsidR="00BF1857">
        <w:t xml:space="preserve">Minnesota </w:t>
      </w:r>
      <w:r>
        <w:t>Health C</w:t>
      </w:r>
      <w:r w:rsidR="00A42EB6">
        <w:t>are</w:t>
      </w:r>
      <w:r w:rsidR="00BF1857">
        <w:t xml:space="preserve"> Preparedness Coalition</w:t>
      </w:r>
    </w:p>
    <w:p w:rsidR="00BF1857" w:rsidRDefault="00BF1857" w:rsidP="00BF1857">
      <w:pPr>
        <w:pStyle w:val="Heading2"/>
      </w:pPr>
      <w:bookmarkStart w:id="1" w:name="_Toc492987969"/>
      <w:r>
        <w:t>Article II – Mission</w:t>
      </w:r>
      <w:bookmarkEnd w:id="1"/>
    </w:p>
    <w:p w:rsidR="00DC48F6" w:rsidRPr="00DC48F6" w:rsidRDefault="00DC48F6" w:rsidP="00DC48F6">
      <w:r>
        <w:t xml:space="preserve">The Central Healthcare </w:t>
      </w:r>
      <w:r w:rsidR="00793A53">
        <w:t>P</w:t>
      </w:r>
      <w:r>
        <w:t>reparedness Coalition serves our communities in collaboration with other partners to coordinate emergency preparedness response and recovery activities.</w:t>
      </w:r>
    </w:p>
    <w:p w:rsidR="00BF1857" w:rsidRDefault="00BF1857" w:rsidP="00BF1857">
      <w:pPr>
        <w:pStyle w:val="Heading2"/>
      </w:pPr>
      <w:bookmarkStart w:id="2" w:name="_Toc492987970"/>
      <w:r>
        <w:t>Article III - Purpose</w:t>
      </w:r>
      <w:bookmarkEnd w:id="2"/>
    </w:p>
    <w:p w:rsidR="002408BF" w:rsidRDefault="002408BF" w:rsidP="002408BF">
      <w:pPr>
        <w:pStyle w:val="ListParagraph"/>
        <w:numPr>
          <w:ilvl w:val="0"/>
          <w:numId w:val="14"/>
        </w:numPr>
        <w:ind w:left="1080" w:hanging="360"/>
      </w:pPr>
      <w:r>
        <w:t xml:space="preserve">Provide oversight and guidance for planning, implementation of strategies, guidance of financial resources and the execution of respective roles and responsibilities of the Central Minnesota Healthcare Preparedness Coalition. The Central </w:t>
      </w:r>
      <w:r w:rsidR="001D59A7">
        <w:t>regions g</w:t>
      </w:r>
      <w:r>
        <w:t xml:space="preserve">eographic boundaries are outlined in </w:t>
      </w:r>
      <w:hyperlink w:anchor="_Appendix_B_–" w:history="1">
        <w:r w:rsidRPr="00DB6631">
          <w:rPr>
            <w:rStyle w:val="Hyperlink"/>
          </w:rPr>
          <w:t xml:space="preserve">Appendix </w:t>
        </w:r>
      </w:hyperlink>
      <w:r>
        <w:rPr>
          <w:rStyle w:val="Hyperlink"/>
        </w:rPr>
        <w:t>C</w:t>
      </w:r>
      <w:r>
        <w:t>.</w:t>
      </w:r>
    </w:p>
    <w:p w:rsidR="002408BF" w:rsidRDefault="002408BF" w:rsidP="002408BF">
      <w:pPr>
        <w:pStyle w:val="ListParagraph"/>
        <w:numPr>
          <w:ilvl w:val="0"/>
          <w:numId w:val="14"/>
        </w:numPr>
        <w:spacing w:after="0" w:line="240" w:lineRule="auto"/>
        <w:ind w:left="1080" w:hanging="360"/>
      </w:pPr>
      <w:r>
        <w:t>During times of disaster that may have regional implications, determine a strategy for ongoing coordination of planning, response and recovery.</w:t>
      </w:r>
    </w:p>
    <w:p w:rsidR="002408BF" w:rsidRDefault="002408BF" w:rsidP="002408BF">
      <w:pPr>
        <w:pStyle w:val="ListParagraph"/>
        <w:numPr>
          <w:ilvl w:val="0"/>
          <w:numId w:val="14"/>
        </w:numPr>
        <w:spacing w:after="0" w:line="240" w:lineRule="auto"/>
        <w:ind w:left="1080" w:hanging="360"/>
      </w:pPr>
      <w:r>
        <w:t>Monitor, review and implement improvements consistent with national and statewide capabilities, performance measures and regulations.</w:t>
      </w:r>
    </w:p>
    <w:p w:rsidR="002408BF" w:rsidRDefault="002408BF" w:rsidP="002408BF">
      <w:pPr>
        <w:pStyle w:val="ListParagraph"/>
        <w:numPr>
          <w:ilvl w:val="0"/>
          <w:numId w:val="14"/>
        </w:numPr>
        <w:spacing w:after="0" w:line="240" w:lineRule="auto"/>
        <w:ind w:left="1080" w:hanging="360"/>
      </w:pPr>
      <w:r>
        <w:t>Promote strategies to strengthen and sustain the healthcare coalition including:</w:t>
      </w:r>
    </w:p>
    <w:p w:rsidR="002408BF" w:rsidRDefault="002408BF" w:rsidP="002408BF">
      <w:pPr>
        <w:pStyle w:val="ListParagraph"/>
        <w:numPr>
          <w:ilvl w:val="2"/>
          <w:numId w:val="15"/>
        </w:numPr>
        <w:spacing w:after="0" w:line="240" w:lineRule="auto"/>
      </w:pPr>
      <w:r>
        <w:t xml:space="preserve">Develop and maintain guidelines, participation rules and responsibilities of partner members within the Healthcare Preparedness Coalition. </w:t>
      </w:r>
    </w:p>
    <w:p w:rsidR="002408BF" w:rsidRDefault="002408BF" w:rsidP="002408BF">
      <w:pPr>
        <w:pStyle w:val="ListParagraph"/>
        <w:numPr>
          <w:ilvl w:val="2"/>
          <w:numId w:val="15"/>
        </w:numPr>
        <w:spacing w:after="0" w:line="240" w:lineRule="auto"/>
      </w:pPr>
      <w:r>
        <w:t>Plan for the sustainment of the Healthcare Preparedness Coalition.</w:t>
      </w:r>
    </w:p>
    <w:p w:rsidR="002408BF" w:rsidRPr="007447BB" w:rsidRDefault="002408BF" w:rsidP="002408BF">
      <w:pPr>
        <w:pStyle w:val="ListParagraph"/>
        <w:numPr>
          <w:ilvl w:val="0"/>
          <w:numId w:val="14"/>
        </w:numPr>
        <w:spacing w:after="0" w:line="240" w:lineRule="auto"/>
        <w:ind w:left="1170" w:hanging="450"/>
      </w:pPr>
      <w:r w:rsidRPr="007447BB">
        <w:t xml:space="preserve">Promote preparedness in the healthcare community through standardized practices and integration with other response partners. </w:t>
      </w:r>
    </w:p>
    <w:p w:rsidR="002408BF" w:rsidRPr="007447BB" w:rsidRDefault="002408BF" w:rsidP="002408BF">
      <w:pPr>
        <w:pStyle w:val="ListParagraph"/>
        <w:numPr>
          <w:ilvl w:val="0"/>
          <w:numId w:val="14"/>
        </w:numPr>
        <w:spacing w:after="0" w:line="240" w:lineRule="auto"/>
        <w:ind w:left="1170" w:hanging="450"/>
      </w:pPr>
      <w:r w:rsidRPr="007447BB">
        <w:t xml:space="preserve">Foster communication, information and resource sharing between local, regional, and state entities during emergency planning and response. </w:t>
      </w:r>
    </w:p>
    <w:p w:rsidR="002408BF" w:rsidRPr="007447BB" w:rsidRDefault="002408BF" w:rsidP="002408BF">
      <w:pPr>
        <w:pStyle w:val="ListParagraph"/>
        <w:numPr>
          <w:ilvl w:val="0"/>
          <w:numId w:val="14"/>
        </w:numPr>
        <w:spacing w:after="0" w:line="240" w:lineRule="auto"/>
        <w:ind w:left="1170" w:hanging="450"/>
      </w:pPr>
      <w:r w:rsidRPr="007447BB">
        <w:t>Coordinate healthcare assets needed and available during a response.</w:t>
      </w:r>
    </w:p>
    <w:p w:rsidR="002408BF" w:rsidRPr="007447BB" w:rsidRDefault="002408BF" w:rsidP="002408BF">
      <w:pPr>
        <w:pStyle w:val="ListParagraph"/>
        <w:numPr>
          <w:ilvl w:val="0"/>
          <w:numId w:val="14"/>
        </w:numPr>
        <w:spacing w:after="0" w:line="240" w:lineRule="auto"/>
        <w:ind w:left="1170" w:hanging="450"/>
      </w:pPr>
      <w:r w:rsidRPr="007447BB">
        <w:t>Recognize gaps in the healthcare coalition’s ability to effectively respond to an incident through exercises and training.</w:t>
      </w:r>
    </w:p>
    <w:p w:rsidR="00BF1857" w:rsidRPr="009556C8" w:rsidRDefault="002408BF" w:rsidP="002408BF">
      <w:pPr>
        <w:pStyle w:val="ListParagraph"/>
        <w:numPr>
          <w:ilvl w:val="0"/>
          <w:numId w:val="14"/>
        </w:numPr>
        <w:spacing w:after="0" w:line="240" w:lineRule="auto"/>
        <w:ind w:left="1170" w:hanging="450"/>
      </w:pPr>
      <w:r w:rsidRPr="007447BB">
        <w:t>Provide tools, resources, and venues for coalition members to engage the organization they represent.</w:t>
      </w:r>
    </w:p>
    <w:p w:rsidR="00BF1857" w:rsidRDefault="00BF1857" w:rsidP="00BF1857">
      <w:pPr>
        <w:tabs>
          <w:tab w:val="left" w:pos="2640"/>
        </w:tabs>
        <w:spacing w:after="0" w:line="240" w:lineRule="auto"/>
      </w:pPr>
      <w:r>
        <w:tab/>
      </w:r>
    </w:p>
    <w:p w:rsidR="003A797B" w:rsidRDefault="003A797B" w:rsidP="00BF1857">
      <w:pPr>
        <w:pStyle w:val="Heading2"/>
      </w:pPr>
    </w:p>
    <w:p w:rsidR="003A797B" w:rsidRDefault="003A797B" w:rsidP="003A797B"/>
    <w:p w:rsidR="003A797B" w:rsidRPr="003A797B" w:rsidRDefault="003A797B" w:rsidP="003A797B"/>
    <w:p w:rsidR="00BF1857" w:rsidRDefault="00BF1857" w:rsidP="00BF1857">
      <w:pPr>
        <w:pStyle w:val="Heading2"/>
      </w:pPr>
      <w:bookmarkStart w:id="3" w:name="_Toc492987971"/>
      <w:r>
        <w:lastRenderedPageBreak/>
        <w:t>Article IV – Membership/Participation</w:t>
      </w:r>
      <w:bookmarkEnd w:id="3"/>
    </w:p>
    <w:p w:rsidR="00BF1857" w:rsidRPr="00751975" w:rsidRDefault="00A42EB6" w:rsidP="00BF1857">
      <w:pPr>
        <w:pStyle w:val="Heading3"/>
      </w:pPr>
      <w:bookmarkStart w:id="4" w:name="_Toc492987972"/>
      <w:r>
        <w:t>Health Care</w:t>
      </w:r>
      <w:r w:rsidR="00BF1857">
        <w:t xml:space="preserve"> Preparedness Coalition Membership</w:t>
      </w:r>
      <w:bookmarkEnd w:id="4"/>
    </w:p>
    <w:p w:rsidR="00BF1857" w:rsidRDefault="00BF1857" w:rsidP="00BF1857">
      <w:pPr>
        <w:pStyle w:val="ListParagraph"/>
        <w:numPr>
          <w:ilvl w:val="0"/>
          <w:numId w:val="16"/>
        </w:numPr>
        <w:spacing w:after="0" w:line="240" w:lineRule="auto"/>
        <w:ind w:left="1080" w:hanging="360"/>
      </w:pPr>
      <w:r>
        <w:t>Primary coalition members shall consist of a representative, from each of the following entities:</w:t>
      </w:r>
    </w:p>
    <w:p w:rsidR="00BF1857" w:rsidRDefault="00BF1857" w:rsidP="00BF1857">
      <w:pPr>
        <w:pStyle w:val="ListParagraph"/>
        <w:numPr>
          <w:ilvl w:val="2"/>
          <w:numId w:val="17"/>
        </w:numPr>
        <w:spacing w:after="0" w:line="240" w:lineRule="auto"/>
      </w:pPr>
      <w:r>
        <w:t xml:space="preserve">Hospitals </w:t>
      </w:r>
    </w:p>
    <w:p w:rsidR="00BF1857" w:rsidRDefault="00BF1857" w:rsidP="00BF1857">
      <w:pPr>
        <w:pStyle w:val="ListParagraph"/>
        <w:numPr>
          <w:ilvl w:val="2"/>
          <w:numId w:val="17"/>
        </w:numPr>
        <w:spacing w:after="0" w:line="240" w:lineRule="auto"/>
      </w:pPr>
      <w:r>
        <w:t>Local Emergency Management</w:t>
      </w:r>
      <w:r w:rsidDel="00CC29AF">
        <w:t xml:space="preserve"> </w:t>
      </w:r>
      <w:r>
        <w:t>(EM)</w:t>
      </w:r>
    </w:p>
    <w:p w:rsidR="00BF1857" w:rsidRDefault="00BF1857" w:rsidP="00BF1857">
      <w:pPr>
        <w:pStyle w:val="ListParagraph"/>
        <w:numPr>
          <w:ilvl w:val="2"/>
          <w:numId w:val="17"/>
        </w:numPr>
        <w:spacing w:after="0" w:line="240" w:lineRule="auto"/>
      </w:pPr>
      <w:r>
        <w:t>Emergency Medical Services (EMS) Regional Coordinator</w:t>
      </w:r>
    </w:p>
    <w:p w:rsidR="00BF1857" w:rsidRDefault="00BF1857" w:rsidP="00BF1857">
      <w:pPr>
        <w:pStyle w:val="ListParagraph"/>
        <w:numPr>
          <w:ilvl w:val="2"/>
          <w:numId w:val="17"/>
        </w:numPr>
        <w:spacing w:after="0" w:line="240" w:lineRule="auto"/>
      </w:pPr>
      <w:r>
        <w:t xml:space="preserve">Local Public Health </w:t>
      </w:r>
    </w:p>
    <w:p w:rsidR="001009E4" w:rsidRDefault="001009E4" w:rsidP="00BF1857">
      <w:pPr>
        <w:pStyle w:val="ListParagraph"/>
        <w:numPr>
          <w:ilvl w:val="2"/>
          <w:numId w:val="17"/>
        </w:numPr>
        <w:spacing w:after="0" w:line="240" w:lineRule="auto"/>
      </w:pPr>
      <w:r>
        <w:t>Tribal Governments</w:t>
      </w:r>
    </w:p>
    <w:p w:rsidR="00A42EB6" w:rsidRDefault="00A42EB6" w:rsidP="00A42EB6">
      <w:pPr>
        <w:pStyle w:val="ListParagraph"/>
        <w:spacing w:after="0" w:line="240" w:lineRule="auto"/>
        <w:ind w:left="2520"/>
      </w:pPr>
    </w:p>
    <w:p w:rsidR="00BF1857" w:rsidRDefault="00BF1857" w:rsidP="00BF1857">
      <w:pPr>
        <w:pStyle w:val="ListParagraph"/>
        <w:numPr>
          <w:ilvl w:val="0"/>
          <w:numId w:val="16"/>
        </w:numPr>
        <w:spacing w:after="0" w:line="240" w:lineRule="auto"/>
        <w:ind w:left="1080" w:hanging="360"/>
      </w:pPr>
      <w:r>
        <w:t xml:space="preserve">Other Coalition members may consist of partners from: </w:t>
      </w:r>
    </w:p>
    <w:p w:rsidR="001009E4" w:rsidRPr="00990887" w:rsidRDefault="001009E4" w:rsidP="001009E4">
      <w:pPr>
        <w:pStyle w:val="ListParagraph"/>
        <w:numPr>
          <w:ilvl w:val="2"/>
          <w:numId w:val="2"/>
        </w:numPr>
        <w:spacing w:after="0" w:line="240" w:lineRule="auto"/>
      </w:pPr>
      <w:r>
        <w:t>Behavioral Health</w:t>
      </w:r>
    </w:p>
    <w:p w:rsidR="001009E4" w:rsidRPr="00990887" w:rsidRDefault="001009E4" w:rsidP="001009E4">
      <w:pPr>
        <w:pStyle w:val="ListParagraph"/>
        <w:numPr>
          <w:ilvl w:val="2"/>
          <w:numId w:val="2"/>
        </w:numPr>
        <w:spacing w:after="0" w:line="240" w:lineRule="auto"/>
      </w:pPr>
      <w:r w:rsidRPr="00990887">
        <w:t>Central Minnesota Responds Medical Reserve Corp</w:t>
      </w:r>
    </w:p>
    <w:p w:rsidR="001009E4" w:rsidRDefault="001009E4" w:rsidP="001009E4">
      <w:pPr>
        <w:pStyle w:val="ListParagraph"/>
        <w:numPr>
          <w:ilvl w:val="2"/>
          <w:numId w:val="2"/>
        </w:numPr>
        <w:spacing w:after="0" w:line="240" w:lineRule="auto"/>
      </w:pPr>
      <w:r>
        <w:t>Clinics</w:t>
      </w:r>
    </w:p>
    <w:p w:rsidR="001009E4" w:rsidRPr="00990887" w:rsidRDefault="001009E4" w:rsidP="001009E4">
      <w:pPr>
        <w:pStyle w:val="ListParagraph"/>
        <w:numPr>
          <w:ilvl w:val="2"/>
          <w:numId w:val="2"/>
        </w:numPr>
        <w:spacing w:after="0" w:line="240" w:lineRule="auto"/>
      </w:pPr>
      <w:r w:rsidRPr="00990887">
        <w:t>Community health centers</w:t>
      </w:r>
    </w:p>
    <w:p w:rsidR="001009E4" w:rsidRPr="00990887" w:rsidRDefault="001009E4" w:rsidP="001009E4">
      <w:pPr>
        <w:pStyle w:val="ListParagraph"/>
        <w:numPr>
          <w:ilvl w:val="2"/>
          <w:numId w:val="2"/>
        </w:numPr>
        <w:spacing w:after="0" w:line="240" w:lineRule="auto"/>
      </w:pPr>
      <w:r w:rsidRPr="00990887">
        <w:t xml:space="preserve">Faith communities </w:t>
      </w:r>
    </w:p>
    <w:p w:rsidR="001009E4" w:rsidRPr="00990887" w:rsidRDefault="001009E4" w:rsidP="001009E4">
      <w:pPr>
        <w:pStyle w:val="ListParagraph"/>
        <w:numPr>
          <w:ilvl w:val="2"/>
          <w:numId w:val="2"/>
        </w:numPr>
        <w:spacing w:after="0" w:line="240" w:lineRule="auto"/>
      </w:pPr>
      <w:r w:rsidRPr="00990887">
        <w:t>Homeland Security Emergency Management</w:t>
      </w:r>
    </w:p>
    <w:p w:rsidR="001009E4" w:rsidRPr="00990887" w:rsidRDefault="001009E4" w:rsidP="001009E4">
      <w:pPr>
        <w:pStyle w:val="ListParagraph"/>
        <w:numPr>
          <w:ilvl w:val="2"/>
          <w:numId w:val="2"/>
        </w:numPr>
        <w:spacing w:after="0" w:line="240" w:lineRule="auto"/>
      </w:pPr>
      <w:r w:rsidRPr="00990887">
        <w:t>Laboratory services</w:t>
      </w:r>
    </w:p>
    <w:p w:rsidR="001009E4" w:rsidRDefault="001009E4" w:rsidP="001009E4">
      <w:pPr>
        <w:pStyle w:val="ListParagraph"/>
        <w:numPr>
          <w:ilvl w:val="2"/>
          <w:numId w:val="2"/>
        </w:numPr>
        <w:spacing w:after="0" w:line="240" w:lineRule="auto"/>
      </w:pPr>
      <w:r>
        <w:t>Long Term Care Facilities</w:t>
      </w:r>
    </w:p>
    <w:p w:rsidR="001009E4" w:rsidRPr="00990887" w:rsidRDefault="001009E4" w:rsidP="001009E4">
      <w:pPr>
        <w:pStyle w:val="ListParagraph"/>
        <w:numPr>
          <w:ilvl w:val="2"/>
          <w:numId w:val="2"/>
        </w:numPr>
        <w:spacing w:after="0" w:line="240" w:lineRule="auto"/>
      </w:pPr>
      <w:r w:rsidRPr="00990887">
        <w:t>Medical Advisor</w:t>
      </w:r>
    </w:p>
    <w:p w:rsidR="001009E4" w:rsidRPr="004173CF" w:rsidRDefault="001009E4" w:rsidP="001009E4">
      <w:pPr>
        <w:pStyle w:val="ListParagraph"/>
        <w:numPr>
          <w:ilvl w:val="2"/>
          <w:numId w:val="2"/>
        </w:numPr>
        <w:spacing w:after="0" w:line="240" w:lineRule="auto"/>
      </w:pPr>
      <w:r w:rsidRPr="004173CF">
        <w:t>Minnesota Department of Health - Epidemiologist</w:t>
      </w:r>
    </w:p>
    <w:p w:rsidR="001009E4" w:rsidRPr="004173CF" w:rsidRDefault="001009E4" w:rsidP="001009E4">
      <w:pPr>
        <w:pStyle w:val="ListParagraph"/>
        <w:numPr>
          <w:ilvl w:val="2"/>
          <w:numId w:val="2"/>
        </w:numPr>
        <w:spacing w:after="0" w:line="240" w:lineRule="auto"/>
      </w:pPr>
      <w:r w:rsidRPr="004173CF">
        <w:t>Minnesota Department of Health – Public Health Preparedness Consultant</w:t>
      </w:r>
    </w:p>
    <w:p w:rsidR="001009E4" w:rsidRPr="00990887" w:rsidRDefault="001009E4" w:rsidP="001009E4">
      <w:pPr>
        <w:pStyle w:val="ListParagraph"/>
        <w:numPr>
          <w:ilvl w:val="2"/>
          <w:numId w:val="2"/>
        </w:numPr>
        <w:spacing w:after="0" w:line="240" w:lineRule="auto"/>
      </w:pPr>
      <w:r>
        <w:t>H</w:t>
      </w:r>
      <w:r w:rsidRPr="00990887">
        <w:t>ospital associations</w:t>
      </w:r>
    </w:p>
    <w:p w:rsidR="001009E4" w:rsidRPr="00990887" w:rsidRDefault="001009E4" w:rsidP="001009E4">
      <w:pPr>
        <w:pStyle w:val="ListParagraph"/>
        <w:numPr>
          <w:ilvl w:val="2"/>
          <w:numId w:val="2"/>
        </w:numPr>
        <w:spacing w:after="0" w:line="240" w:lineRule="auto"/>
      </w:pPr>
      <w:r>
        <w:t>Volunteer O</w:t>
      </w:r>
      <w:r w:rsidRPr="00990887">
        <w:t xml:space="preserve">rganizations </w:t>
      </w:r>
      <w:r>
        <w:t>Active in D</w:t>
      </w:r>
      <w:r w:rsidRPr="00990887">
        <w:t xml:space="preserve">isasters </w:t>
      </w:r>
      <w:r>
        <w:t>(VOADS) and o</w:t>
      </w:r>
      <w:r w:rsidRPr="00990887">
        <w:t>ther volunteer organizations</w:t>
      </w:r>
    </w:p>
    <w:p w:rsidR="001009E4" w:rsidRPr="00990887" w:rsidRDefault="001009E4" w:rsidP="001009E4">
      <w:pPr>
        <w:pStyle w:val="ListParagraph"/>
        <w:numPr>
          <w:ilvl w:val="2"/>
          <w:numId w:val="2"/>
        </w:numPr>
        <w:spacing w:after="0" w:line="240" w:lineRule="auto"/>
      </w:pPr>
      <w:r w:rsidRPr="00990887">
        <w:t>Specialty service providers such as dialysis units</w:t>
      </w:r>
    </w:p>
    <w:p w:rsidR="001009E4" w:rsidRPr="00990887" w:rsidRDefault="001009E4" w:rsidP="001009E4">
      <w:pPr>
        <w:pStyle w:val="ListParagraph"/>
        <w:numPr>
          <w:ilvl w:val="2"/>
          <w:numId w:val="2"/>
        </w:numPr>
        <w:spacing w:after="0" w:line="240" w:lineRule="auto"/>
      </w:pPr>
      <w:r w:rsidRPr="00990887">
        <w:t xml:space="preserve">Stand-alone surgery </w:t>
      </w:r>
      <w:r>
        <w:t xml:space="preserve">and </w:t>
      </w:r>
      <w:r w:rsidRPr="00990887">
        <w:t>urgent care</w:t>
      </w:r>
      <w:r>
        <w:t xml:space="preserve"> </w:t>
      </w:r>
      <w:r w:rsidRPr="00990887">
        <w:t>centers</w:t>
      </w:r>
    </w:p>
    <w:p w:rsidR="001009E4" w:rsidRDefault="001009E4" w:rsidP="001009E4">
      <w:pPr>
        <w:pStyle w:val="ListParagraph"/>
        <w:numPr>
          <w:ilvl w:val="2"/>
          <w:numId w:val="2"/>
        </w:numPr>
        <w:spacing w:after="0" w:line="240" w:lineRule="auto"/>
      </w:pPr>
      <w:r w:rsidRPr="00990887">
        <w:t>VA Medical Center</w:t>
      </w:r>
    </w:p>
    <w:p w:rsidR="001009E4" w:rsidRDefault="001009E4" w:rsidP="001009E4">
      <w:pPr>
        <w:pStyle w:val="ListParagraph"/>
        <w:numPr>
          <w:ilvl w:val="2"/>
          <w:numId w:val="2"/>
        </w:numPr>
        <w:spacing w:after="0" w:line="240" w:lineRule="auto"/>
      </w:pPr>
      <w:r>
        <w:t>MN Mobile Medical Team</w:t>
      </w:r>
    </w:p>
    <w:p w:rsidR="001009E4" w:rsidRPr="00990887" w:rsidRDefault="001009E4" w:rsidP="001009E4">
      <w:pPr>
        <w:pStyle w:val="ListParagraph"/>
        <w:numPr>
          <w:ilvl w:val="2"/>
          <w:numId w:val="2"/>
        </w:numPr>
        <w:spacing w:after="0" w:line="240" w:lineRule="auto"/>
      </w:pPr>
      <w:r>
        <w:t>Other health and healthcare entities</w:t>
      </w:r>
    </w:p>
    <w:p w:rsidR="001009E4" w:rsidRDefault="001009E4" w:rsidP="001009E4">
      <w:pPr>
        <w:pStyle w:val="ListParagraph"/>
        <w:numPr>
          <w:ilvl w:val="0"/>
          <w:numId w:val="18"/>
        </w:numPr>
        <w:spacing w:after="0" w:line="240" w:lineRule="auto"/>
        <w:ind w:left="1080" w:hanging="360"/>
      </w:pPr>
      <w:r w:rsidRPr="00864F65">
        <w:t xml:space="preserve">Active membership in the coalition </w:t>
      </w:r>
      <w:r>
        <w:t xml:space="preserve">may be </w:t>
      </w:r>
      <w:r w:rsidRPr="00864F65">
        <w:t>evidenced by written documents such as</w:t>
      </w:r>
      <w:r>
        <w:t xml:space="preserve"> a signed bylaw agreement and</w:t>
      </w:r>
      <w:r w:rsidRPr="00864F65">
        <w:t xml:space="preserve"> me</w:t>
      </w:r>
      <w:r>
        <w:t>morandums of understanding (MOU</w:t>
      </w:r>
      <w:r w:rsidRPr="00864F65">
        <w:t>)</w:t>
      </w:r>
      <w:r>
        <w:t>.</w:t>
      </w:r>
    </w:p>
    <w:p w:rsidR="001009E4" w:rsidRPr="00864F65" w:rsidRDefault="001009E4" w:rsidP="001009E4">
      <w:pPr>
        <w:pStyle w:val="ListParagraph"/>
        <w:spacing w:after="0" w:line="240" w:lineRule="auto"/>
        <w:ind w:left="1080"/>
      </w:pPr>
      <w:r w:rsidRPr="004F4C64">
        <w:t xml:space="preserve">See </w:t>
      </w:r>
      <w:hyperlink w:anchor="_Appendix_A_–" w:history="1">
        <w:r w:rsidRPr="004F4C64">
          <w:rPr>
            <w:rStyle w:val="Hyperlink"/>
          </w:rPr>
          <w:t>Attachment A</w:t>
        </w:r>
      </w:hyperlink>
      <w:r w:rsidRPr="004F4C64">
        <w:t xml:space="preserve"> for participation signatures.</w:t>
      </w:r>
      <w:r>
        <w:t xml:space="preserve">  </w:t>
      </w:r>
    </w:p>
    <w:p w:rsidR="001009E4" w:rsidRDefault="001009E4" w:rsidP="001009E4">
      <w:pPr>
        <w:pStyle w:val="ListParagraph"/>
        <w:spacing w:after="0" w:line="240" w:lineRule="auto"/>
        <w:ind w:left="1080"/>
      </w:pPr>
    </w:p>
    <w:p w:rsidR="00EE4777" w:rsidRDefault="00EE4777" w:rsidP="00BF1857">
      <w:pPr>
        <w:pStyle w:val="Heading2"/>
      </w:pPr>
    </w:p>
    <w:p w:rsidR="00BF1857" w:rsidRDefault="00BF1857" w:rsidP="00BF1857">
      <w:pPr>
        <w:pStyle w:val="Heading2"/>
      </w:pPr>
      <w:bookmarkStart w:id="5" w:name="_Toc492987973"/>
      <w:r>
        <w:t>Article V – Meetings and Structure</w:t>
      </w:r>
      <w:bookmarkEnd w:id="5"/>
    </w:p>
    <w:p w:rsidR="00BF1857" w:rsidRDefault="00A42EB6" w:rsidP="00BF1857">
      <w:pPr>
        <w:pStyle w:val="Heading3"/>
      </w:pPr>
      <w:bookmarkStart w:id="6" w:name="_Toc492987974"/>
      <w:r>
        <w:t>Health Care</w:t>
      </w:r>
      <w:r w:rsidR="005E0650">
        <w:t xml:space="preserve"> </w:t>
      </w:r>
      <w:r w:rsidR="00BF1857">
        <w:t>Preparedness Coalition Membership</w:t>
      </w:r>
      <w:bookmarkEnd w:id="6"/>
    </w:p>
    <w:p w:rsidR="001009E4" w:rsidRPr="008E480D" w:rsidRDefault="001009E4" w:rsidP="001009E4">
      <w:pPr>
        <w:pStyle w:val="ListParagraph"/>
        <w:numPr>
          <w:ilvl w:val="0"/>
          <w:numId w:val="22"/>
        </w:numPr>
        <w:spacing w:after="0" w:line="240" w:lineRule="auto"/>
      </w:pPr>
      <w:r w:rsidRPr="008E480D">
        <w:t xml:space="preserve">The Regional Healthcare Preparedness Coordinator </w:t>
      </w:r>
      <w:r>
        <w:t xml:space="preserve">(RHPC) </w:t>
      </w:r>
      <w:r w:rsidRPr="008E480D">
        <w:t>will chair the Healthcare Preparedness Coalition.</w:t>
      </w:r>
    </w:p>
    <w:p w:rsidR="001009E4" w:rsidRPr="008E480D" w:rsidRDefault="001009E4" w:rsidP="001009E4">
      <w:pPr>
        <w:pStyle w:val="ListParagraph"/>
        <w:numPr>
          <w:ilvl w:val="0"/>
          <w:numId w:val="22"/>
        </w:numPr>
        <w:spacing w:after="0" w:line="240" w:lineRule="auto"/>
      </w:pPr>
      <w:r w:rsidRPr="008E480D">
        <w:t xml:space="preserve">Members of the Healthcare Preparedness Coalition will </w:t>
      </w:r>
      <w:r>
        <w:t xml:space="preserve">work towards </w:t>
      </w:r>
      <w:r w:rsidRPr="008E480D">
        <w:t>implement</w:t>
      </w:r>
      <w:r>
        <w:t>ing</w:t>
      </w:r>
      <w:r w:rsidRPr="008E480D">
        <w:t xml:space="preserve"> emergency preparedness activities </w:t>
      </w:r>
      <w:r>
        <w:t>recommended</w:t>
      </w:r>
      <w:r w:rsidRPr="008E480D">
        <w:t xml:space="preserve"> by the Hospital Preparedness</w:t>
      </w:r>
      <w:r>
        <w:t xml:space="preserve"> Program</w:t>
      </w:r>
      <w:r w:rsidRPr="008E480D">
        <w:t xml:space="preserve"> grant and the </w:t>
      </w:r>
      <w:r>
        <w:t xml:space="preserve">Central </w:t>
      </w:r>
      <w:r w:rsidRPr="008E480D">
        <w:t>Healthcare Preparedness Coalition.</w:t>
      </w:r>
    </w:p>
    <w:p w:rsidR="001009E4" w:rsidRPr="008E480D" w:rsidRDefault="001009E4" w:rsidP="001009E4">
      <w:pPr>
        <w:pStyle w:val="ListParagraph"/>
        <w:numPr>
          <w:ilvl w:val="0"/>
          <w:numId w:val="22"/>
        </w:numPr>
        <w:spacing w:after="0" w:line="240" w:lineRule="auto"/>
      </w:pPr>
      <w:r w:rsidRPr="008E480D">
        <w:t xml:space="preserve">Provide feedback to the </w:t>
      </w:r>
      <w:r>
        <w:t>Advisory</w:t>
      </w:r>
      <w:r w:rsidRPr="008E480D">
        <w:t xml:space="preserve"> Committee</w:t>
      </w:r>
      <w:r>
        <w:t>.</w:t>
      </w:r>
      <w:r w:rsidRPr="008E480D">
        <w:t xml:space="preserve"> </w:t>
      </w:r>
      <w:r>
        <w:t xml:space="preserve"> </w:t>
      </w:r>
    </w:p>
    <w:p w:rsidR="001009E4" w:rsidRPr="008E480D" w:rsidRDefault="001009E4" w:rsidP="001009E4">
      <w:pPr>
        <w:pStyle w:val="ListParagraph"/>
        <w:numPr>
          <w:ilvl w:val="0"/>
          <w:numId w:val="22"/>
        </w:numPr>
        <w:spacing w:after="0" w:line="240" w:lineRule="auto"/>
      </w:pPr>
      <w:r w:rsidRPr="008E480D">
        <w:t>Participate in education, training and exercise opportunities.</w:t>
      </w:r>
    </w:p>
    <w:p w:rsidR="001009E4" w:rsidRDefault="001009E4" w:rsidP="001009E4">
      <w:pPr>
        <w:pStyle w:val="ListParagraph"/>
        <w:numPr>
          <w:ilvl w:val="0"/>
          <w:numId w:val="22"/>
        </w:numPr>
        <w:spacing w:after="0" w:line="240" w:lineRule="auto"/>
      </w:pPr>
      <w:r w:rsidRPr="008E480D">
        <w:t xml:space="preserve">Share emergency preparedness information with </w:t>
      </w:r>
      <w:r>
        <w:t>the regional healthcare community</w:t>
      </w:r>
      <w:r w:rsidRPr="008E480D">
        <w:t>.</w:t>
      </w:r>
    </w:p>
    <w:p w:rsidR="001009E4" w:rsidRPr="00B9082A" w:rsidRDefault="001009E4" w:rsidP="001009E4">
      <w:pPr>
        <w:pStyle w:val="ListParagraph"/>
        <w:numPr>
          <w:ilvl w:val="0"/>
          <w:numId w:val="22"/>
        </w:numPr>
      </w:pPr>
      <w:r w:rsidRPr="00B9082A">
        <w:t>Respond to requests from regional staff. i.e. Surveys, MNTrac alerts, questions</w:t>
      </w:r>
      <w:r>
        <w:t>, etc.</w:t>
      </w:r>
    </w:p>
    <w:p w:rsidR="001009E4" w:rsidRDefault="001009E4" w:rsidP="001009E4">
      <w:pPr>
        <w:pStyle w:val="ListParagraph"/>
        <w:numPr>
          <w:ilvl w:val="0"/>
          <w:numId w:val="22"/>
        </w:numPr>
        <w:spacing w:after="0" w:line="240" w:lineRule="auto"/>
      </w:pPr>
      <w:r>
        <w:t>Serve on committees, workgroups and other ad hoc groups.</w:t>
      </w:r>
    </w:p>
    <w:p w:rsidR="001009E4" w:rsidRDefault="001009E4" w:rsidP="001009E4">
      <w:pPr>
        <w:pStyle w:val="ListParagraph"/>
        <w:numPr>
          <w:ilvl w:val="0"/>
          <w:numId w:val="22"/>
        </w:numPr>
        <w:spacing w:after="0" w:line="240" w:lineRule="auto"/>
      </w:pPr>
      <w:r>
        <w:t>Attend meetings.</w:t>
      </w:r>
    </w:p>
    <w:p w:rsidR="001009E4" w:rsidRDefault="001009E4" w:rsidP="001009E4">
      <w:pPr>
        <w:pStyle w:val="ListParagraph"/>
        <w:numPr>
          <w:ilvl w:val="0"/>
          <w:numId w:val="22"/>
        </w:numPr>
        <w:spacing w:after="0" w:line="240" w:lineRule="auto"/>
      </w:pPr>
      <w:r>
        <w:t>Prepare for active participation in discussions and decision making by reviewing meeting materials.</w:t>
      </w:r>
    </w:p>
    <w:p w:rsidR="009E356A" w:rsidRPr="006276F9" w:rsidRDefault="009E356A" w:rsidP="001009E4">
      <w:pPr>
        <w:pStyle w:val="ListParagraph"/>
        <w:numPr>
          <w:ilvl w:val="0"/>
          <w:numId w:val="22"/>
        </w:numPr>
        <w:spacing w:after="0" w:line="240" w:lineRule="auto"/>
      </w:pPr>
      <w:r w:rsidRPr="006276F9">
        <w:t xml:space="preserve">The facility will sign and </w:t>
      </w:r>
      <w:r w:rsidR="00EE4777" w:rsidRPr="006276F9">
        <w:t>re</w:t>
      </w:r>
      <w:r w:rsidRPr="006276F9">
        <w:t xml:space="preserve">tain a current </w:t>
      </w:r>
      <w:r w:rsidR="00EE4777" w:rsidRPr="006276F9">
        <w:t xml:space="preserve">copy of the </w:t>
      </w:r>
      <w:r w:rsidRPr="006276F9">
        <w:t>Coalition Memorandum of Understanding.</w:t>
      </w:r>
    </w:p>
    <w:p w:rsidR="00BF1857" w:rsidRDefault="00BF1857" w:rsidP="00BF1857">
      <w:pPr>
        <w:pStyle w:val="Heading3"/>
      </w:pPr>
      <w:bookmarkStart w:id="7" w:name="_Toc492987975"/>
      <w:r>
        <w:t>Coalition Meeting Attendance and Frequency</w:t>
      </w:r>
      <w:bookmarkEnd w:id="7"/>
    </w:p>
    <w:p w:rsidR="00BF1857" w:rsidRDefault="00BF1857" w:rsidP="00BF1857">
      <w:pPr>
        <w:pStyle w:val="ListParagraph"/>
        <w:spacing w:after="0" w:line="240" w:lineRule="auto"/>
        <w:ind w:left="1080"/>
      </w:pPr>
      <w:r w:rsidRPr="007179FA">
        <w:t>The</w:t>
      </w:r>
      <w:r w:rsidR="005E0650">
        <w:t xml:space="preserve"> </w:t>
      </w:r>
      <w:r w:rsidR="00A42EB6">
        <w:t>Health Care</w:t>
      </w:r>
      <w:r w:rsidRPr="007179FA">
        <w:t xml:space="preserve"> Preparedness Coalition will meet </w:t>
      </w:r>
      <w:r>
        <w:t>face to face every other month.</w:t>
      </w:r>
      <w:r w:rsidR="005E0650">
        <w:t xml:space="preserve"> </w:t>
      </w:r>
    </w:p>
    <w:p w:rsidR="00BF1857" w:rsidRDefault="00A42EB6" w:rsidP="00BF1857">
      <w:pPr>
        <w:pStyle w:val="Heading3"/>
      </w:pPr>
      <w:bookmarkStart w:id="8" w:name="_Toc492987976"/>
      <w:r>
        <w:t>Health care</w:t>
      </w:r>
      <w:r w:rsidR="00BF1857">
        <w:t xml:space="preserve"> Preparedness Coalition Advisory Committee</w:t>
      </w:r>
      <w:bookmarkEnd w:id="8"/>
    </w:p>
    <w:p w:rsidR="001009E4" w:rsidRDefault="001009E4" w:rsidP="001009E4">
      <w:pPr>
        <w:pStyle w:val="ListParagraph"/>
        <w:numPr>
          <w:ilvl w:val="0"/>
          <w:numId w:val="3"/>
        </w:numPr>
        <w:spacing w:after="0" w:line="240" w:lineRule="auto"/>
        <w:ind w:left="1080"/>
      </w:pPr>
      <w:r>
        <w:t>The mission of the Advisory Committee shall be to assist in making decisions regarding regional healthcare preparedness.</w:t>
      </w:r>
    </w:p>
    <w:p w:rsidR="001009E4" w:rsidRDefault="001009E4" w:rsidP="001009E4">
      <w:pPr>
        <w:pStyle w:val="ListParagraph"/>
        <w:numPr>
          <w:ilvl w:val="0"/>
          <w:numId w:val="3"/>
        </w:numPr>
        <w:spacing w:after="0" w:line="240" w:lineRule="auto"/>
        <w:ind w:left="1080"/>
      </w:pPr>
      <w:r>
        <w:t xml:space="preserve">The Advisory Committee is composed of a member of each of the coalition hospitals and one member from each other coalition domain.  Members such as public health, EMS, EM, and others can select one person from each entity to represent other similar entities in the coalition.  </w:t>
      </w:r>
    </w:p>
    <w:p w:rsidR="001009E4" w:rsidRDefault="001009E4" w:rsidP="001009E4">
      <w:pPr>
        <w:pStyle w:val="ListParagraph"/>
        <w:numPr>
          <w:ilvl w:val="0"/>
          <w:numId w:val="3"/>
        </w:numPr>
        <w:ind w:left="1080"/>
      </w:pPr>
      <w:r w:rsidRPr="009A3779">
        <w:t xml:space="preserve">A chair will be nominated every year and will be a representative from a participating </w:t>
      </w:r>
      <w:r>
        <w:t>agency</w:t>
      </w:r>
      <w:r w:rsidRPr="009A3779">
        <w:t>.</w:t>
      </w:r>
    </w:p>
    <w:p w:rsidR="001009E4" w:rsidRDefault="001009E4" w:rsidP="001009E4">
      <w:pPr>
        <w:pStyle w:val="ListParagraph"/>
        <w:numPr>
          <w:ilvl w:val="0"/>
          <w:numId w:val="3"/>
        </w:numPr>
        <w:spacing w:after="0" w:line="240" w:lineRule="auto"/>
        <w:ind w:left="1080"/>
      </w:pPr>
      <w:r>
        <w:t>The Advisory C</w:t>
      </w:r>
      <w:r w:rsidRPr="0007779E">
        <w:t>ommittee may provide regional disaster response and support regional multi</w:t>
      </w:r>
      <w:r>
        <w:t>-</w:t>
      </w:r>
      <w:r w:rsidRPr="0007779E">
        <w:t>agency coordination when activated.</w:t>
      </w:r>
    </w:p>
    <w:p w:rsidR="001009E4" w:rsidRDefault="001009E4" w:rsidP="001009E4">
      <w:pPr>
        <w:pStyle w:val="ListParagraph"/>
        <w:numPr>
          <w:ilvl w:val="0"/>
          <w:numId w:val="3"/>
        </w:numPr>
        <w:spacing w:after="0" w:line="240" w:lineRule="auto"/>
        <w:ind w:left="1080"/>
      </w:pPr>
      <w:r>
        <w:t>Will oversee that the grant duties are being accomplished in accordance to the timelines established for completion.</w:t>
      </w:r>
    </w:p>
    <w:p w:rsidR="001009E4" w:rsidRDefault="001009E4" w:rsidP="001009E4">
      <w:pPr>
        <w:pStyle w:val="ListParagraph"/>
        <w:numPr>
          <w:ilvl w:val="0"/>
          <w:numId w:val="3"/>
        </w:numPr>
        <w:spacing w:after="0" w:line="240" w:lineRule="auto"/>
        <w:ind w:left="1080"/>
      </w:pPr>
      <w:r>
        <w:t>Provide recommendation on allocation of grant funds.</w:t>
      </w:r>
    </w:p>
    <w:p w:rsidR="001009E4" w:rsidRDefault="001009E4" w:rsidP="001009E4">
      <w:pPr>
        <w:pStyle w:val="ListParagraph"/>
        <w:numPr>
          <w:ilvl w:val="0"/>
          <w:numId w:val="3"/>
        </w:numPr>
        <w:spacing w:after="0" w:line="240" w:lineRule="auto"/>
        <w:ind w:left="1080"/>
      </w:pPr>
      <w:r>
        <w:t xml:space="preserve">May vote when decisions are needed regarding asset management and distribution, programmatic processes, etc. </w:t>
      </w:r>
    </w:p>
    <w:p w:rsidR="001009E4" w:rsidRPr="001009E4" w:rsidRDefault="001009E4" w:rsidP="001009E4"/>
    <w:p w:rsidR="00BF1857" w:rsidRDefault="00BF1857" w:rsidP="00BF1857">
      <w:pPr>
        <w:pStyle w:val="Heading3"/>
      </w:pPr>
      <w:bookmarkStart w:id="9" w:name="_Toc492987977"/>
      <w:r>
        <w:t>Advisory Meeting Attendance and Frequency</w:t>
      </w:r>
      <w:bookmarkEnd w:id="9"/>
    </w:p>
    <w:p w:rsidR="00BF1857" w:rsidRDefault="00BF1857" w:rsidP="00BF1857">
      <w:pPr>
        <w:spacing w:after="0" w:line="240" w:lineRule="auto"/>
        <w:ind w:left="1080"/>
        <w:contextualSpacing/>
      </w:pPr>
      <w:r w:rsidRPr="007179FA">
        <w:t xml:space="preserve">The </w:t>
      </w:r>
      <w:r>
        <w:t>Advisory</w:t>
      </w:r>
      <w:r w:rsidRPr="007179FA">
        <w:t xml:space="preserve"> Committee will meet </w:t>
      </w:r>
      <w:r w:rsidR="005E0650" w:rsidRPr="007179FA">
        <w:t>monthly</w:t>
      </w:r>
      <w:r>
        <w:t xml:space="preserve">. Meetings will be done face to face, prior to the coalition meetings </w:t>
      </w:r>
      <w:r w:rsidR="005E0650">
        <w:t xml:space="preserve">- </w:t>
      </w:r>
      <w:r>
        <w:t>every other month a</w:t>
      </w:r>
      <w:r w:rsidR="005E0650">
        <w:t>s well as by conference call or WebEx</w:t>
      </w:r>
      <w:r>
        <w:t xml:space="preserve"> on off months.   </w:t>
      </w:r>
    </w:p>
    <w:p w:rsidR="00BF1857" w:rsidRDefault="00BF1857" w:rsidP="00BF1857">
      <w:pPr>
        <w:spacing w:after="0" w:line="240" w:lineRule="auto"/>
        <w:ind w:left="1080"/>
        <w:contextualSpacing/>
      </w:pPr>
      <w:r>
        <w:t>Advisory</w:t>
      </w:r>
      <w:r w:rsidRPr="006F7782">
        <w:t xml:space="preserve"> Committee Members who miss two consecutive meetings or whose attendance falls below 50% in one year will be contacted by the </w:t>
      </w:r>
      <w:r w:rsidR="00A42EB6">
        <w:t>Health Care</w:t>
      </w:r>
      <w:r w:rsidRPr="006F7782">
        <w:t xml:space="preserve"> Preparedness Coalition’s RHPC(s) to evaluate the members’ ability to fulfill their obligation to the coalition. Excused versus unexcused absences will be considered in this evaluation.</w:t>
      </w:r>
    </w:p>
    <w:p w:rsidR="00BF1857" w:rsidRDefault="00BF1857" w:rsidP="00BF1857">
      <w:pPr>
        <w:pStyle w:val="Heading3"/>
        <w:ind w:firstLine="720"/>
      </w:pPr>
      <w:bookmarkStart w:id="10" w:name="_Toc492987978"/>
      <w:r>
        <w:t>Resignation</w:t>
      </w:r>
      <w:bookmarkEnd w:id="10"/>
    </w:p>
    <w:p w:rsidR="00BF1857" w:rsidRDefault="00BF1857" w:rsidP="00BF1857">
      <w:pPr>
        <w:pStyle w:val="ListParagraph"/>
        <w:spacing w:after="0" w:line="240" w:lineRule="auto"/>
        <w:ind w:left="1080"/>
      </w:pPr>
      <w:r>
        <w:t xml:space="preserve">Members will submit a resignation to the RHPC who will communicate the resignation to the Advisory Committee. </w:t>
      </w:r>
    </w:p>
    <w:p w:rsidR="00BF1857" w:rsidRDefault="00BF1857" w:rsidP="00BF1857">
      <w:pPr>
        <w:pStyle w:val="Heading3"/>
        <w:ind w:firstLine="720"/>
      </w:pPr>
      <w:bookmarkStart w:id="11" w:name="_Toc492987979"/>
      <w:r w:rsidRPr="00E573D2">
        <w:t>Voting</w:t>
      </w:r>
      <w:bookmarkEnd w:id="11"/>
    </w:p>
    <w:p w:rsidR="001009E4" w:rsidRDefault="001009E4" w:rsidP="001009E4">
      <w:pPr>
        <w:numPr>
          <w:ilvl w:val="0"/>
          <w:numId w:val="4"/>
        </w:numPr>
        <w:spacing w:after="0" w:line="240" w:lineRule="auto"/>
        <w:ind w:left="1080"/>
        <w:contextualSpacing/>
      </w:pPr>
      <w:r>
        <w:t xml:space="preserve">Only signatories of the bylaws for the coalition will have voting privileges.  </w:t>
      </w:r>
    </w:p>
    <w:p w:rsidR="001009E4" w:rsidRDefault="001009E4" w:rsidP="001009E4">
      <w:pPr>
        <w:numPr>
          <w:ilvl w:val="0"/>
          <w:numId w:val="4"/>
        </w:numPr>
        <w:spacing w:after="0" w:line="240" w:lineRule="auto"/>
        <w:ind w:left="1080"/>
        <w:contextualSpacing/>
      </w:pPr>
      <w:r>
        <w:t>Advisory committee members</w:t>
      </w:r>
      <w:r w:rsidRPr="007179FA">
        <w:t xml:space="preserve"> shall have voting rights. One vote will be allowed to each </w:t>
      </w:r>
      <w:r>
        <w:t xml:space="preserve">member signatory of the coalition who is on the advisory committee. </w:t>
      </w:r>
    </w:p>
    <w:p w:rsidR="009E356A" w:rsidRPr="006276F9" w:rsidRDefault="009E356A" w:rsidP="001009E4">
      <w:pPr>
        <w:numPr>
          <w:ilvl w:val="0"/>
          <w:numId w:val="4"/>
        </w:numPr>
        <w:spacing w:after="0" w:line="240" w:lineRule="auto"/>
        <w:ind w:left="1080"/>
        <w:contextualSpacing/>
      </w:pPr>
      <w:r w:rsidRPr="006276F9">
        <w:t>Voting membership:</w:t>
      </w:r>
    </w:p>
    <w:p w:rsidR="009E356A" w:rsidRPr="006276F9" w:rsidRDefault="009E356A" w:rsidP="009E356A">
      <w:pPr>
        <w:numPr>
          <w:ilvl w:val="1"/>
          <w:numId w:val="4"/>
        </w:numPr>
        <w:spacing w:after="0" w:line="240" w:lineRule="auto"/>
        <w:contextualSpacing/>
      </w:pPr>
      <w:r w:rsidRPr="006276F9">
        <w:t>Each of the 19 hospitals (19)</w:t>
      </w:r>
    </w:p>
    <w:p w:rsidR="009E356A" w:rsidRPr="006276F9" w:rsidRDefault="009E356A" w:rsidP="009E356A">
      <w:pPr>
        <w:numPr>
          <w:ilvl w:val="1"/>
          <w:numId w:val="4"/>
        </w:numPr>
        <w:spacing w:after="0" w:line="240" w:lineRule="auto"/>
        <w:contextualSpacing/>
      </w:pPr>
      <w:r w:rsidRPr="006276F9">
        <w:t>LPH (1)</w:t>
      </w:r>
    </w:p>
    <w:p w:rsidR="009E356A" w:rsidRPr="006276F9" w:rsidRDefault="009E356A" w:rsidP="009E356A">
      <w:pPr>
        <w:numPr>
          <w:ilvl w:val="1"/>
          <w:numId w:val="4"/>
        </w:numPr>
        <w:spacing w:after="0" w:line="240" w:lineRule="auto"/>
        <w:contextualSpacing/>
      </w:pPr>
      <w:r w:rsidRPr="006276F9">
        <w:t>Emergency Manager (1)</w:t>
      </w:r>
    </w:p>
    <w:p w:rsidR="009E356A" w:rsidRPr="006276F9" w:rsidRDefault="009E356A" w:rsidP="009E356A">
      <w:pPr>
        <w:numPr>
          <w:ilvl w:val="1"/>
          <w:numId w:val="4"/>
        </w:numPr>
        <w:spacing w:after="0" w:line="240" w:lineRule="auto"/>
        <w:contextualSpacing/>
      </w:pPr>
      <w:r w:rsidRPr="006276F9">
        <w:t>Emergency Medical Services (1)</w:t>
      </w:r>
    </w:p>
    <w:p w:rsidR="009E356A" w:rsidRPr="006276F9" w:rsidRDefault="009E356A" w:rsidP="009E356A">
      <w:pPr>
        <w:numPr>
          <w:ilvl w:val="1"/>
          <w:numId w:val="4"/>
        </w:numPr>
        <w:spacing w:after="0" w:line="240" w:lineRule="auto"/>
        <w:contextualSpacing/>
      </w:pPr>
      <w:r w:rsidRPr="006276F9">
        <w:t>Long Term Care (1)</w:t>
      </w:r>
    </w:p>
    <w:p w:rsidR="009E356A" w:rsidRPr="006276F9" w:rsidRDefault="009E356A" w:rsidP="009E356A">
      <w:pPr>
        <w:numPr>
          <w:ilvl w:val="1"/>
          <w:numId w:val="4"/>
        </w:numPr>
        <w:spacing w:after="0" w:line="240" w:lineRule="auto"/>
        <w:contextualSpacing/>
      </w:pPr>
      <w:r w:rsidRPr="006276F9">
        <w:t>Clinic (1)</w:t>
      </w:r>
    </w:p>
    <w:p w:rsidR="009E356A" w:rsidRPr="006276F9" w:rsidRDefault="0089187B" w:rsidP="009E356A">
      <w:pPr>
        <w:pStyle w:val="ListParagraph"/>
        <w:numPr>
          <w:ilvl w:val="0"/>
          <w:numId w:val="4"/>
        </w:numPr>
        <w:spacing w:after="0" w:line="240" w:lineRule="auto"/>
      </w:pPr>
      <w:r w:rsidRPr="006276F9">
        <w:t xml:space="preserve">Members such as public health, EMS, EM, and others can select one person from each entity to represent similar entities on the advisory committee and have voting rights. </w:t>
      </w:r>
    </w:p>
    <w:p w:rsidR="001009E4" w:rsidRDefault="001009E4" w:rsidP="001009E4">
      <w:pPr>
        <w:numPr>
          <w:ilvl w:val="0"/>
          <w:numId w:val="4"/>
        </w:numPr>
        <w:spacing w:after="0" w:line="240" w:lineRule="auto"/>
        <w:ind w:left="1080"/>
        <w:contextualSpacing/>
      </w:pPr>
      <w:r w:rsidRPr="00BD45EC">
        <w:t xml:space="preserve">If the primary </w:t>
      </w:r>
      <w:r>
        <w:t>Advisory Committee member</w:t>
      </w:r>
      <w:r w:rsidRPr="00BD45EC">
        <w:t xml:space="preserve"> cannot be present to vote, their pre-determined alternate can vote</w:t>
      </w:r>
      <w:r>
        <w:t>.</w:t>
      </w:r>
    </w:p>
    <w:p w:rsidR="001009E4" w:rsidRPr="007179FA" w:rsidRDefault="001009E4" w:rsidP="001009E4">
      <w:pPr>
        <w:numPr>
          <w:ilvl w:val="0"/>
          <w:numId w:val="4"/>
        </w:numPr>
        <w:spacing w:after="0" w:line="240" w:lineRule="auto"/>
        <w:ind w:left="1080"/>
        <w:contextualSpacing/>
      </w:pPr>
      <w:r w:rsidRPr="007179FA">
        <w:t>Voting members shall a</w:t>
      </w:r>
      <w:r>
        <w:t>bstain on any vote that presents</w:t>
      </w:r>
      <w:r w:rsidRPr="007179FA">
        <w:t xml:space="preserve"> a conflict of interest.</w:t>
      </w:r>
    </w:p>
    <w:p w:rsidR="001009E4" w:rsidRDefault="001009E4" w:rsidP="001009E4">
      <w:pPr>
        <w:numPr>
          <w:ilvl w:val="0"/>
          <w:numId w:val="4"/>
        </w:numPr>
        <w:spacing w:after="0" w:line="240" w:lineRule="auto"/>
        <w:ind w:left="1080"/>
        <w:contextualSpacing/>
      </w:pPr>
      <w:r>
        <w:t xml:space="preserve">The RHPC will not vote, excluding a tiebreaker when the RHPC or his or her designee may cast a vote. </w:t>
      </w:r>
    </w:p>
    <w:p w:rsidR="001009E4" w:rsidRDefault="001009E4" w:rsidP="001009E4">
      <w:pPr>
        <w:numPr>
          <w:ilvl w:val="0"/>
          <w:numId w:val="4"/>
        </w:numPr>
        <w:spacing w:after="0" w:line="240" w:lineRule="auto"/>
        <w:ind w:left="1080"/>
        <w:contextualSpacing/>
      </w:pPr>
      <w:r w:rsidRPr="007179FA">
        <w:t>Voting procedures:</w:t>
      </w:r>
    </w:p>
    <w:p w:rsidR="001009E4" w:rsidRDefault="001009E4" w:rsidP="001009E4">
      <w:pPr>
        <w:numPr>
          <w:ilvl w:val="2"/>
          <w:numId w:val="4"/>
        </w:numPr>
        <w:spacing w:after="0" w:line="240" w:lineRule="auto"/>
        <w:contextualSpacing/>
      </w:pPr>
      <w:r>
        <w:t>A simple majority voting method will be used</w:t>
      </w:r>
      <w:r w:rsidRPr="007179FA">
        <w:t>.</w:t>
      </w:r>
    </w:p>
    <w:p w:rsidR="001009E4" w:rsidRDefault="001009E4" w:rsidP="001009E4">
      <w:pPr>
        <w:numPr>
          <w:ilvl w:val="2"/>
          <w:numId w:val="4"/>
        </w:numPr>
        <w:spacing w:after="0" w:line="240" w:lineRule="auto"/>
        <w:contextualSpacing/>
      </w:pPr>
      <w:r w:rsidRPr="007179FA">
        <w:t xml:space="preserve">The coalition/committee chair </w:t>
      </w:r>
      <w:r>
        <w:t xml:space="preserve">and one additional member </w:t>
      </w:r>
      <w:r w:rsidRPr="007179FA">
        <w:t>will tally and report the vote results.</w:t>
      </w:r>
    </w:p>
    <w:p w:rsidR="001009E4" w:rsidRDefault="001009E4" w:rsidP="001009E4">
      <w:pPr>
        <w:numPr>
          <w:ilvl w:val="2"/>
          <w:numId w:val="4"/>
        </w:numPr>
        <w:spacing w:after="0" w:line="240" w:lineRule="auto"/>
        <w:contextualSpacing/>
      </w:pPr>
      <w:r>
        <w:t>All voting</w:t>
      </w:r>
      <w:r w:rsidRPr="007179FA">
        <w:t xml:space="preserve"> results will be included in meeting minutes distributed by the RHPC</w:t>
      </w:r>
      <w:r>
        <w:t>(</w:t>
      </w:r>
      <w:r w:rsidRPr="007179FA">
        <w:t>s</w:t>
      </w:r>
      <w:r>
        <w:t>)</w:t>
      </w:r>
      <w:r w:rsidRPr="007179FA">
        <w:t xml:space="preserve"> or designee.</w:t>
      </w:r>
    </w:p>
    <w:p w:rsidR="001009E4" w:rsidRDefault="001009E4" w:rsidP="001009E4">
      <w:pPr>
        <w:numPr>
          <w:ilvl w:val="2"/>
          <w:numId w:val="4"/>
        </w:numPr>
        <w:spacing w:after="0" w:line="240" w:lineRule="auto"/>
        <w:contextualSpacing/>
      </w:pPr>
      <w:r w:rsidRPr="007179FA">
        <w:lastRenderedPageBreak/>
        <w:t xml:space="preserve">Motions pertaining to the general business of the coalition including resolutions, statements of agreements and other business may be approved by </w:t>
      </w:r>
      <w:r>
        <w:t xml:space="preserve">quorum </w:t>
      </w:r>
      <w:r w:rsidRPr="007179FA">
        <w:t xml:space="preserve">of the </w:t>
      </w:r>
      <w:r>
        <w:t>Advisory Committee</w:t>
      </w:r>
      <w:r w:rsidRPr="007179FA">
        <w:t>.</w:t>
      </w:r>
    </w:p>
    <w:p w:rsidR="001009E4" w:rsidRDefault="001009E4" w:rsidP="001009E4">
      <w:pPr>
        <w:numPr>
          <w:ilvl w:val="2"/>
          <w:numId w:val="4"/>
        </w:numPr>
        <w:spacing w:after="0" w:line="240" w:lineRule="auto"/>
        <w:contextualSpacing/>
      </w:pPr>
      <w:r>
        <w:t>Voting may be conducted in “Face to Face” meetings or email.</w:t>
      </w:r>
    </w:p>
    <w:p w:rsidR="001009E4" w:rsidRDefault="001009E4" w:rsidP="001009E4">
      <w:pPr>
        <w:numPr>
          <w:ilvl w:val="2"/>
          <w:numId w:val="4"/>
        </w:numPr>
        <w:spacing w:after="0" w:line="240" w:lineRule="auto"/>
        <w:contextualSpacing/>
      </w:pPr>
      <w:r w:rsidRPr="007179FA">
        <w:t>The presence of 5</w:t>
      </w:r>
      <w:r>
        <w:t>1</w:t>
      </w:r>
      <w:r w:rsidRPr="007179FA">
        <w:t>% of</w:t>
      </w:r>
      <w:r>
        <w:t xml:space="preserve"> Advisory Committee</w:t>
      </w:r>
      <w:r w:rsidRPr="007179FA">
        <w:t xml:space="preserve"> members co</w:t>
      </w:r>
      <w:r>
        <w:t>nstitutes a quorum.</w:t>
      </w:r>
    </w:p>
    <w:p w:rsidR="00BF1857" w:rsidRDefault="00BF1857" w:rsidP="00BF1857">
      <w:pPr>
        <w:pStyle w:val="Heading2"/>
      </w:pPr>
      <w:bookmarkStart w:id="12" w:name="_Toc492987980"/>
      <w:r>
        <w:t>Article VI – Leadership</w:t>
      </w:r>
      <w:bookmarkEnd w:id="12"/>
    </w:p>
    <w:p w:rsidR="00BF1857" w:rsidRDefault="00BF1857" w:rsidP="00BF1857">
      <w:pPr>
        <w:pStyle w:val="Heading3"/>
      </w:pPr>
      <w:bookmarkStart w:id="13" w:name="_Toc492987981"/>
      <w:r w:rsidRPr="007179FA">
        <w:t xml:space="preserve">Regional </w:t>
      </w:r>
      <w:r w:rsidR="00A42EB6">
        <w:t>Health Care</w:t>
      </w:r>
      <w:r w:rsidRPr="007179FA">
        <w:t xml:space="preserve"> </w:t>
      </w:r>
      <w:r>
        <w:t>Preparedness Coordinators (RHPC)</w:t>
      </w:r>
      <w:bookmarkEnd w:id="13"/>
    </w:p>
    <w:p w:rsidR="00BF1857" w:rsidRDefault="00BF1857" w:rsidP="00BF1857">
      <w:pPr>
        <w:numPr>
          <w:ilvl w:val="0"/>
          <w:numId w:val="5"/>
        </w:numPr>
        <w:spacing w:after="0" w:line="240" w:lineRule="auto"/>
        <w:ind w:left="1080"/>
        <w:contextualSpacing/>
      </w:pPr>
      <w:r w:rsidRPr="007179FA">
        <w:t xml:space="preserve">The RHPC(s) shall serve the coalition </w:t>
      </w:r>
      <w:r>
        <w:t>Advisory C</w:t>
      </w:r>
      <w:r w:rsidRPr="007179FA">
        <w:t>ommittee</w:t>
      </w:r>
      <w:r>
        <w:t xml:space="preserve"> and the coalition</w:t>
      </w:r>
      <w:r w:rsidRPr="007179FA">
        <w:t xml:space="preserve"> in the following capacities:</w:t>
      </w:r>
    </w:p>
    <w:p w:rsidR="00BF1857" w:rsidRDefault="00BF1857" w:rsidP="00BF1857">
      <w:pPr>
        <w:numPr>
          <w:ilvl w:val="2"/>
          <w:numId w:val="5"/>
        </w:numPr>
        <w:spacing w:after="0" w:line="240" w:lineRule="auto"/>
        <w:contextualSpacing/>
      </w:pPr>
      <w:r w:rsidRPr="007179FA">
        <w:t>Convene and facilitate meetings.</w:t>
      </w:r>
    </w:p>
    <w:p w:rsidR="00BF1857" w:rsidRDefault="00BF1857" w:rsidP="00BF1857">
      <w:pPr>
        <w:numPr>
          <w:ilvl w:val="2"/>
          <w:numId w:val="5"/>
        </w:numPr>
        <w:spacing w:after="0" w:line="240" w:lineRule="auto"/>
        <w:contextualSpacing/>
      </w:pPr>
      <w:r w:rsidRPr="007179FA">
        <w:t xml:space="preserve">Act as a Liaison between the coalition and the Minnesota Department of Health, </w:t>
      </w:r>
      <w:r>
        <w:t>Emergency Preparedness and Response</w:t>
      </w:r>
      <w:r w:rsidRPr="007179FA">
        <w:t>.</w:t>
      </w:r>
    </w:p>
    <w:p w:rsidR="00BF1857" w:rsidRDefault="00BF1857" w:rsidP="00BF1857">
      <w:pPr>
        <w:numPr>
          <w:ilvl w:val="2"/>
          <w:numId w:val="5"/>
        </w:numPr>
        <w:spacing w:after="0" w:line="240" w:lineRule="auto"/>
        <w:contextualSpacing/>
      </w:pPr>
      <w:r w:rsidRPr="007179FA">
        <w:t>Coordinate and support work groups and sub committees as needed.</w:t>
      </w:r>
    </w:p>
    <w:p w:rsidR="00BF1857" w:rsidRDefault="00BF1857" w:rsidP="00BF1857">
      <w:pPr>
        <w:numPr>
          <w:ilvl w:val="2"/>
          <w:numId w:val="5"/>
        </w:numPr>
        <w:spacing w:after="0" w:line="240" w:lineRule="auto"/>
        <w:contextualSpacing/>
      </w:pPr>
      <w:r w:rsidRPr="007179FA">
        <w:t xml:space="preserve">Record and distribute </w:t>
      </w:r>
      <w:r>
        <w:t xml:space="preserve">Advisory Committee </w:t>
      </w:r>
      <w:r w:rsidRPr="007179FA">
        <w:t>and coalition meeting minutes.</w:t>
      </w:r>
    </w:p>
    <w:p w:rsidR="00BF1857" w:rsidRDefault="00BF1857" w:rsidP="00BF1857">
      <w:pPr>
        <w:numPr>
          <w:ilvl w:val="2"/>
          <w:numId w:val="5"/>
        </w:numPr>
        <w:spacing w:after="0" w:line="240" w:lineRule="auto"/>
        <w:contextualSpacing/>
      </w:pPr>
      <w:r w:rsidRPr="007179FA">
        <w:t>Serve as a representative to other regional emergency preparedness sub committees such as Public Health Emergency Preparedness (PHEP)</w:t>
      </w:r>
      <w:r w:rsidR="005E0650">
        <w:t xml:space="preserve">, Long Term Care (LTC), AC, </w:t>
      </w:r>
      <w:r w:rsidRPr="007179FA">
        <w:t>and Emergency Management</w:t>
      </w:r>
      <w:r>
        <w:t xml:space="preserve"> (EM), and Cross border/cross regional collaboration meetings</w:t>
      </w:r>
      <w:r w:rsidRPr="007179FA">
        <w:t>.</w:t>
      </w:r>
    </w:p>
    <w:p w:rsidR="005E0650" w:rsidRDefault="005E0650" w:rsidP="00BF1857">
      <w:pPr>
        <w:numPr>
          <w:ilvl w:val="2"/>
          <w:numId w:val="5"/>
        </w:numPr>
        <w:spacing w:after="0" w:line="240" w:lineRule="auto"/>
        <w:contextualSpacing/>
      </w:pPr>
      <w:r>
        <w:t xml:space="preserve">Will serve as a resource for </w:t>
      </w:r>
      <w:r w:rsidR="006B6AC9">
        <w:t xml:space="preserve">guidance </w:t>
      </w:r>
      <w:r>
        <w:t>related to emergency preparedness topics.</w:t>
      </w:r>
    </w:p>
    <w:p w:rsidR="00BF1857" w:rsidRPr="007179FA" w:rsidRDefault="00BF1857" w:rsidP="00BF1857">
      <w:pPr>
        <w:numPr>
          <w:ilvl w:val="2"/>
          <w:numId w:val="5"/>
        </w:numPr>
        <w:spacing w:after="0" w:line="240" w:lineRule="auto"/>
        <w:contextualSpacing/>
      </w:pPr>
      <w:r w:rsidRPr="007179FA">
        <w:t>Fulfill other duties as determined by the coalition.</w:t>
      </w:r>
    </w:p>
    <w:p w:rsidR="00BF1857" w:rsidRDefault="00BF1857" w:rsidP="00BF1857">
      <w:pPr>
        <w:pStyle w:val="Heading3"/>
      </w:pPr>
      <w:bookmarkStart w:id="14" w:name="_Toc492987982"/>
      <w:r>
        <w:t>Public Health Preparedness Coordinators (PHPC)</w:t>
      </w:r>
      <w:bookmarkEnd w:id="14"/>
    </w:p>
    <w:p w:rsidR="00BF1857" w:rsidRPr="0007779E" w:rsidRDefault="00BF1857" w:rsidP="00BF1857">
      <w:pPr>
        <w:numPr>
          <w:ilvl w:val="0"/>
          <w:numId w:val="6"/>
        </w:numPr>
        <w:spacing w:after="0" w:line="240" w:lineRule="auto"/>
        <w:ind w:left="1080"/>
        <w:contextualSpacing/>
        <w:rPr>
          <w:b/>
        </w:rPr>
      </w:pPr>
      <w:r w:rsidRPr="0007779E">
        <w:t xml:space="preserve">The PHPC shall serve the coalition </w:t>
      </w:r>
      <w:r>
        <w:t>Advisory Committee</w:t>
      </w:r>
      <w:r w:rsidRPr="0007779E">
        <w:t xml:space="preserve"> in the following capacities:</w:t>
      </w:r>
    </w:p>
    <w:p w:rsidR="00BF1857" w:rsidRDefault="00BF1857" w:rsidP="00BF1857">
      <w:pPr>
        <w:numPr>
          <w:ilvl w:val="2"/>
          <w:numId w:val="6"/>
        </w:numPr>
        <w:spacing w:after="0" w:line="240" w:lineRule="auto"/>
        <w:contextualSpacing/>
        <w:rPr>
          <w:b/>
        </w:rPr>
      </w:pPr>
      <w:r w:rsidRPr="0007779E">
        <w:t>Act as a Liaison between the coalition and Local Public Health departments.</w:t>
      </w:r>
    </w:p>
    <w:p w:rsidR="00BF1857" w:rsidRDefault="00BF1857" w:rsidP="00BF1857">
      <w:pPr>
        <w:numPr>
          <w:ilvl w:val="2"/>
          <w:numId w:val="6"/>
        </w:numPr>
        <w:spacing w:after="0" w:line="240" w:lineRule="auto"/>
        <w:contextualSpacing/>
        <w:rPr>
          <w:b/>
        </w:rPr>
      </w:pPr>
      <w:r w:rsidRPr="0007779E">
        <w:t xml:space="preserve">Act as an additional Liaison between the coalition and the Minnesota Department of Health, </w:t>
      </w:r>
      <w:r>
        <w:t>Emergency Preparedness and Response</w:t>
      </w:r>
      <w:r w:rsidRPr="0007779E">
        <w:t>.</w:t>
      </w:r>
    </w:p>
    <w:p w:rsidR="00BF1857" w:rsidRPr="0007779E" w:rsidRDefault="00BF1857" w:rsidP="00BF1857">
      <w:pPr>
        <w:numPr>
          <w:ilvl w:val="2"/>
          <w:numId w:val="6"/>
        </w:numPr>
        <w:spacing w:after="0" w:line="240" w:lineRule="auto"/>
        <w:contextualSpacing/>
        <w:rPr>
          <w:b/>
        </w:rPr>
      </w:pPr>
      <w:r w:rsidRPr="0007779E">
        <w:t xml:space="preserve">Share the PHEP grant deliverables and collaborate with the </w:t>
      </w:r>
      <w:r>
        <w:t>Advisory Committee</w:t>
      </w:r>
      <w:r w:rsidRPr="0007779E">
        <w:t xml:space="preserve"> on strategies to meet PHEP and </w:t>
      </w:r>
      <w:r w:rsidR="00A42EB6">
        <w:t>Health Care</w:t>
      </w:r>
      <w:r>
        <w:t xml:space="preserve"> </w:t>
      </w:r>
      <w:r w:rsidR="00D005D4">
        <w:t>P</w:t>
      </w:r>
      <w:r>
        <w:t>reparedness Program (</w:t>
      </w:r>
      <w:r w:rsidR="00D005D4">
        <w:t>H</w:t>
      </w:r>
      <w:r w:rsidRPr="0007779E">
        <w:t>PP</w:t>
      </w:r>
      <w:r>
        <w:t>)</w:t>
      </w:r>
      <w:r w:rsidRPr="0007779E">
        <w:t xml:space="preserve"> grant deliverables when they intersect.</w:t>
      </w:r>
    </w:p>
    <w:p w:rsidR="003A797B" w:rsidRDefault="003A797B" w:rsidP="009E148E">
      <w:pPr>
        <w:pStyle w:val="Heading2"/>
      </w:pPr>
    </w:p>
    <w:p w:rsidR="003A797B" w:rsidRDefault="003A797B" w:rsidP="009E148E">
      <w:pPr>
        <w:pStyle w:val="Heading2"/>
      </w:pPr>
    </w:p>
    <w:p w:rsidR="003A797B" w:rsidRDefault="003A797B" w:rsidP="009E148E">
      <w:pPr>
        <w:pStyle w:val="Heading2"/>
      </w:pPr>
    </w:p>
    <w:p w:rsidR="003A797B" w:rsidRPr="003A797B" w:rsidRDefault="003A797B" w:rsidP="003A797B"/>
    <w:p w:rsidR="006B6AC9" w:rsidRDefault="006B6AC9" w:rsidP="006B6AC9"/>
    <w:p w:rsidR="00BF1857" w:rsidRDefault="00BF1857" w:rsidP="00BF1857">
      <w:pPr>
        <w:pStyle w:val="Heading2"/>
      </w:pPr>
      <w:bookmarkStart w:id="15" w:name="_Toc492987983"/>
      <w:r>
        <w:lastRenderedPageBreak/>
        <w:t>Article VIII</w:t>
      </w:r>
      <w:r w:rsidR="009E148E">
        <w:t>I</w:t>
      </w:r>
      <w:r>
        <w:t xml:space="preserve"> – Approvals and Revisions</w:t>
      </w:r>
      <w:bookmarkEnd w:id="15"/>
    </w:p>
    <w:p w:rsidR="00A21FAA" w:rsidRPr="00A21FAA" w:rsidRDefault="00A21FAA" w:rsidP="00A21FAA"/>
    <w:p w:rsidR="00BF1857" w:rsidRDefault="00BF1857" w:rsidP="00BF1857">
      <w:r>
        <w:t>Date Approved:</w:t>
      </w:r>
    </w:p>
    <w:p w:rsidR="00BF1857" w:rsidRDefault="00BF1857" w:rsidP="00BF1857">
      <w:r>
        <w:t xml:space="preserve">Revision Date(s):  </w:t>
      </w:r>
    </w:p>
    <w:tbl>
      <w:tblPr>
        <w:tblStyle w:val="TableGrid"/>
        <w:tblW w:w="0" w:type="auto"/>
        <w:tblLook w:val="04A0" w:firstRow="1" w:lastRow="0" w:firstColumn="1" w:lastColumn="0" w:noHBand="0" w:noVBand="1"/>
      </w:tblPr>
      <w:tblGrid>
        <w:gridCol w:w="4681"/>
        <w:gridCol w:w="4669"/>
      </w:tblGrid>
      <w:tr w:rsidR="00BF1857" w:rsidTr="005D2FD8">
        <w:tc>
          <w:tcPr>
            <w:tcW w:w="4788" w:type="dxa"/>
          </w:tcPr>
          <w:p w:rsidR="00BF1857" w:rsidRPr="00FD5A74" w:rsidRDefault="00BF1857" w:rsidP="005D2FD8">
            <w:pPr>
              <w:jc w:val="center"/>
              <w:rPr>
                <w:b/>
              </w:rPr>
            </w:pPr>
            <w:r w:rsidRPr="00FD5A74">
              <w:rPr>
                <w:b/>
              </w:rPr>
              <w:t>Purpose</w:t>
            </w:r>
          </w:p>
        </w:tc>
        <w:tc>
          <w:tcPr>
            <w:tcW w:w="4788" w:type="dxa"/>
          </w:tcPr>
          <w:p w:rsidR="00BF1857" w:rsidRPr="00FD5A74" w:rsidRDefault="00BF1857" w:rsidP="005D2FD8">
            <w:pPr>
              <w:jc w:val="center"/>
              <w:rPr>
                <w:b/>
              </w:rPr>
            </w:pPr>
            <w:r w:rsidRPr="00FD5A74">
              <w:rPr>
                <w:b/>
              </w:rPr>
              <w:t>Date</w:t>
            </w:r>
          </w:p>
        </w:tc>
      </w:tr>
      <w:tr w:rsidR="00BF1857" w:rsidTr="005D2FD8">
        <w:trPr>
          <w:trHeight w:val="432"/>
        </w:trPr>
        <w:tc>
          <w:tcPr>
            <w:tcW w:w="4788" w:type="dxa"/>
          </w:tcPr>
          <w:p w:rsidR="00BF1857" w:rsidRDefault="00BF1857" w:rsidP="005D2FD8">
            <w:r>
              <w:t>Update bylaws to reflect mission statement and current organizational structure</w:t>
            </w:r>
          </w:p>
        </w:tc>
        <w:tc>
          <w:tcPr>
            <w:tcW w:w="4788" w:type="dxa"/>
          </w:tcPr>
          <w:p w:rsidR="00BF1857" w:rsidRDefault="00BF1857" w:rsidP="005D2FD8">
            <w:r>
              <w:t>December 2015</w:t>
            </w:r>
          </w:p>
        </w:tc>
      </w:tr>
      <w:tr w:rsidR="00BF1857" w:rsidTr="005D2FD8">
        <w:trPr>
          <w:trHeight w:val="432"/>
        </w:trPr>
        <w:tc>
          <w:tcPr>
            <w:tcW w:w="4788" w:type="dxa"/>
          </w:tcPr>
          <w:p w:rsidR="00BF1857" w:rsidRDefault="009E148E" w:rsidP="005D2FD8">
            <w:r>
              <w:t>Updated bylaws to include the mutual aid memorandum of understanding</w:t>
            </w:r>
          </w:p>
        </w:tc>
        <w:tc>
          <w:tcPr>
            <w:tcW w:w="4788" w:type="dxa"/>
          </w:tcPr>
          <w:p w:rsidR="00BF1857" w:rsidRDefault="00E20924" w:rsidP="005D2FD8">
            <w:r>
              <w:t>June 2017</w:t>
            </w:r>
          </w:p>
        </w:tc>
      </w:tr>
      <w:tr w:rsidR="00BF1857" w:rsidTr="005D2FD8">
        <w:trPr>
          <w:trHeight w:val="432"/>
        </w:trPr>
        <w:tc>
          <w:tcPr>
            <w:tcW w:w="4788" w:type="dxa"/>
          </w:tcPr>
          <w:p w:rsidR="00BF1857" w:rsidRDefault="002F3956" w:rsidP="005D2FD8">
            <w:r>
              <w:t>Update bylaw signatory page by deleting the words “connected” and “connect” and replaced with “collaborate and associated.”</w:t>
            </w:r>
          </w:p>
          <w:p w:rsidR="002F3956" w:rsidRDefault="002F3956" w:rsidP="005D2FD8"/>
        </w:tc>
        <w:tc>
          <w:tcPr>
            <w:tcW w:w="4788" w:type="dxa"/>
          </w:tcPr>
          <w:p w:rsidR="00BF1857" w:rsidRDefault="002F3956" w:rsidP="005D2FD8">
            <w:r>
              <w:t>July 2017</w:t>
            </w:r>
          </w:p>
        </w:tc>
      </w:tr>
      <w:tr w:rsidR="00BF1857" w:rsidTr="005D2FD8">
        <w:trPr>
          <w:trHeight w:val="432"/>
        </w:trPr>
        <w:tc>
          <w:tcPr>
            <w:tcW w:w="4788" w:type="dxa"/>
          </w:tcPr>
          <w:p w:rsidR="00BF1857" w:rsidRDefault="00CC6667" w:rsidP="005D2FD8">
            <w:r>
              <w:t>Update bylaw to remove the memorandum of understanding and to include verbiage about the voting entities.</w:t>
            </w:r>
          </w:p>
        </w:tc>
        <w:tc>
          <w:tcPr>
            <w:tcW w:w="4788" w:type="dxa"/>
          </w:tcPr>
          <w:p w:rsidR="00BF1857" w:rsidRDefault="00CC6667" w:rsidP="005D2FD8">
            <w:r>
              <w:t>Sept 2017</w:t>
            </w:r>
          </w:p>
        </w:tc>
      </w:tr>
      <w:tr w:rsidR="00BF1857" w:rsidTr="005D2FD8">
        <w:trPr>
          <w:trHeight w:val="432"/>
        </w:trPr>
        <w:tc>
          <w:tcPr>
            <w:tcW w:w="4788" w:type="dxa"/>
          </w:tcPr>
          <w:p w:rsidR="00BF1857" w:rsidRDefault="00BF1857" w:rsidP="005D2FD8"/>
        </w:tc>
        <w:tc>
          <w:tcPr>
            <w:tcW w:w="4788" w:type="dxa"/>
          </w:tcPr>
          <w:p w:rsidR="00BF1857" w:rsidRDefault="00BF1857" w:rsidP="005D2FD8"/>
        </w:tc>
      </w:tr>
      <w:tr w:rsidR="00BF1857" w:rsidTr="005D2FD8">
        <w:trPr>
          <w:trHeight w:val="432"/>
        </w:trPr>
        <w:tc>
          <w:tcPr>
            <w:tcW w:w="4788" w:type="dxa"/>
          </w:tcPr>
          <w:p w:rsidR="00BF1857" w:rsidRDefault="00BF1857" w:rsidP="005D2FD8"/>
        </w:tc>
        <w:tc>
          <w:tcPr>
            <w:tcW w:w="4788" w:type="dxa"/>
          </w:tcPr>
          <w:p w:rsidR="00BF1857" w:rsidRDefault="00BF1857" w:rsidP="005D2FD8"/>
        </w:tc>
      </w:tr>
      <w:tr w:rsidR="00BF1857" w:rsidTr="005D2FD8">
        <w:trPr>
          <w:trHeight w:val="432"/>
        </w:trPr>
        <w:tc>
          <w:tcPr>
            <w:tcW w:w="4788" w:type="dxa"/>
          </w:tcPr>
          <w:p w:rsidR="00BF1857" w:rsidRDefault="00BF1857" w:rsidP="005D2FD8"/>
        </w:tc>
        <w:tc>
          <w:tcPr>
            <w:tcW w:w="4788" w:type="dxa"/>
          </w:tcPr>
          <w:p w:rsidR="00BF1857" w:rsidRDefault="00BF1857" w:rsidP="005D2FD8"/>
        </w:tc>
      </w:tr>
      <w:tr w:rsidR="00BF1857" w:rsidTr="005D2FD8">
        <w:trPr>
          <w:trHeight w:val="432"/>
        </w:trPr>
        <w:tc>
          <w:tcPr>
            <w:tcW w:w="4788" w:type="dxa"/>
          </w:tcPr>
          <w:p w:rsidR="00BF1857" w:rsidRDefault="00BF1857" w:rsidP="005D2FD8"/>
        </w:tc>
        <w:tc>
          <w:tcPr>
            <w:tcW w:w="4788" w:type="dxa"/>
          </w:tcPr>
          <w:p w:rsidR="00BF1857" w:rsidRDefault="00BF1857" w:rsidP="005D2FD8"/>
        </w:tc>
      </w:tr>
      <w:tr w:rsidR="00BF1857" w:rsidTr="005D2FD8">
        <w:trPr>
          <w:trHeight w:val="432"/>
        </w:trPr>
        <w:tc>
          <w:tcPr>
            <w:tcW w:w="4788" w:type="dxa"/>
          </w:tcPr>
          <w:p w:rsidR="00BF1857" w:rsidRDefault="00BF1857" w:rsidP="005D2FD8"/>
        </w:tc>
        <w:tc>
          <w:tcPr>
            <w:tcW w:w="4788" w:type="dxa"/>
          </w:tcPr>
          <w:p w:rsidR="00BF1857" w:rsidRDefault="00BF1857" w:rsidP="005D2FD8"/>
        </w:tc>
      </w:tr>
      <w:tr w:rsidR="00BF1857" w:rsidTr="005D2FD8">
        <w:trPr>
          <w:trHeight w:val="432"/>
        </w:trPr>
        <w:tc>
          <w:tcPr>
            <w:tcW w:w="4788" w:type="dxa"/>
          </w:tcPr>
          <w:p w:rsidR="00BF1857" w:rsidRDefault="00BF1857" w:rsidP="005D2FD8"/>
        </w:tc>
        <w:tc>
          <w:tcPr>
            <w:tcW w:w="4788" w:type="dxa"/>
          </w:tcPr>
          <w:p w:rsidR="00BF1857" w:rsidRDefault="00BF1857" w:rsidP="005D2FD8"/>
        </w:tc>
      </w:tr>
      <w:tr w:rsidR="00BF1857" w:rsidTr="005D2FD8">
        <w:trPr>
          <w:trHeight w:val="432"/>
        </w:trPr>
        <w:tc>
          <w:tcPr>
            <w:tcW w:w="4788" w:type="dxa"/>
          </w:tcPr>
          <w:p w:rsidR="00BF1857" w:rsidRDefault="00BF1857" w:rsidP="005D2FD8"/>
        </w:tc>
        <w:tc>
          <w:tcPr>
            <w:tcW w:w="4788" w:type="dxa"/>
          </w:tcPr>
          <w:p w:rsidR="00BF1857" w:rsidRDefault="00BF1857" w:rsidP="005D2FD8"/>
        </w:tc>
      </w:tr>
      <w:tr w:rsidR="00BF1857" w:rsidTr="005D2FD8">
        <w:trPr>
          <w:trHeight w:val="432"/>
        </w:trPr>
        <w:tc>
          <w:tcPr>
            <w:tcW w:w="4788" w:type="dxa"/>
          </w:tcPr>
          <w:p w:rsidR="00BF1857" w:rsidRDefault="00BF1857" w:rsidP="005D2FD8"/>
        </w:tc>
        <w:tc>
          <w:tcPr>
            <w:tcW w:w="4788" w:type="dxa"/>
          </w:tcPr>
          <w:p w:rsidR="00BF1857" w:rsidRDefault="00BF1857" w:rsidP="005D2FD8"/>
        </w:tc>
      </w:tr>
      <w:tr w:rsidR="00BF1857" w:rsidTr="005D2FD8">
        <w:trPr>
          <w:trHeight w:val="432"/>
        </w:trPr>
        <w:tc>
          <w:tcPr>
            <w:tcW w:w="4788" w:type="dxa"/>
          </w:tcPr>
          <w:p w:rsidR="00BF1857" w:rsidRDefault="00BF1857" w:rsidP="005D2FD8"/>
        </w:tc>
        <w:tc>
          <w:tcPr>
            <w:tcW w:w="4788" w:type="dxa"/>
          </w:tcPr>
          <w:p w:rsidR="00BF1857" w:rsidRDefault="00BF1857" w:rsidP="005D2FD8"/>
        </w:tc>
      </w:tr>
      <w:tr w:rsidR="00BF1857" w:rsidTr="005D2FD8">
        <w:trPr>
          <w:trHeight w:val="432"/>
        </w:trPr>
        <w:tc>
          <w:tcPr>
            <w:tcW w:w="4788" w:type="dxa"/>
          </w:tcPr>
          <w:p w:rsidR="00BF1857" w:rsidRDefault="00BF1857" w:rsidP="005D2FD8"/>
        </w:tc>
        <w:tc>
          <w:tcPr>
            <w:tcW w:w="4788" w:type="dxa"/>
          </w:tcPr>
          <w:p w:rsidR="00BF1857" w:rsidRDefault="00BF1857" w:rsidP="005D2FD8"/>
        </w:tc>
      </w:tr>
    </w:tbl>
    <w:p w:rsidR="00A21FAA" w:rsidRDefault="00A21FAA" w:rsidP="00A21FAA">
      <w:pPr>
        <w:rPr>
          <w:rFonts w:asciiTheme="majorHAnsi" w:eastAsiaTheme="majorEastAsia" w:hAnsiTheme="majorHAnsi" w:cstheme="majorBidi"/>
          <w:color w:val="365F91" w:themeColor="accent1" w:themeShade="BF"/>
          <w:sz w:val="28"/>
          <w:szCs w:val="28"/>
        </w:rPr>
      </w:pPr>
      <w:bookmarkStart w:id="16" w:name="_Appendix_A_–"/>
      <w:bookmarkEnd w:id="16"/>
      <w:r>
        <w:br w:type="page"/>
      </w:r>
    </w:p>
    <w:p w:rsidR="00BF1857" w:rsidRPr="00A36495" w:rsidRDefault="00BF1857" w:rsidP="006B6AC9">
      <w:pPr>
        <w:pStyle w:val="Heading1"/>
      </w:pPr>
      <w:bookmarkStart w:id="17" w:name="_Toc492987984"/>
      <w:r w:rsidRPr="00A36495">
        <w:lastRenderedPageBreak/>
        <w:t>Appendix A – Signed Organizational Members</w:t>
      </w:r>
      <w:bookmarkEnd w:id="17"/>
      <w:r w:rsidR="00A21FAA">
        <w:br/>
      </w:r>
    </w:p>
    <w:tbl>
      <w:tblPr>
        <w:tblStyle w:val="TableGrid"/>
        <w:tblW w:w="0" w:type="auto"/>
        <w:tblLook w:val="04A0" w:firstRow="1" w:lastRow="0" w:firstColumn="1" w:lastColumn="0" w:noHBand="0" w:noVBand="1"/>
      </w:tblPr>
      <w:tblGrid>
        <w:gridCol w:w="3976"/>
        <w:gridCol w:w="1594"/>
        <w:gridCol w:w="3780"/>
      </w:tblGrid>
      <w:tr w:rsidR="00BF1857" w:rsidTr="005D2FD8">
        <w:tc>
          <w:tcPr>
            <w:tcW w:w="4068" w:type="dxa"/>
          </w:tcPr>
          <w:p w:rsidR="00BF1857" w:rsidRPr="00946B5C" w:rsidRDefault="00BF1857" w:rsidP="005D2FD8">
            <w:pPr>
              <w:jc w:val="center"/>
              <w:rPr>
                <w:b/>
                <w:sz w:val="24"/>
                <w:szCs w:val="24"/>
              </w:rPr>
            </w:pPr>
            <w:r w:rsidRPr="00946B5C">
              <w:rPr>
                <w:b/>
                <w:sz w:val="24"/>
                <w:szCs w:val="24"/>
              </w:rPr>
              <w:t>Organization</w:t>
            </w:r>
          </w:p>
        </w:tc>
        <w:tc>
          <w:tcPr>
            <w:tcW w:w="1620" w:type="dxa"/>
          </w:tcPr>
          <w:p w:rsidR="00BF1857" w:rsidRPr="00946B5C" w:rsidRDefault="00BF1857" w:rsidP="005D2FD8">
            <w:pPr>
              <w:jc w:val="center"/>
              <w:rPr>
                <w:b/>
                <w:sz w:val="24"/>
                <w:szCs w:val="24"/>
              </w:rPr>
            </w:pPr>
            <w:r w:rsidRPr="00946B5C">
              <w:rPr>
                <w:b/>
                <w:sz w:val="24"/>
                <w:szCs w:val="24"/>
              </w:rPr>
              <w:t>Date Signed</w:t>
            </w:r>
          </w:p>
        </w:tc>
        <w:tc>
          <w:tcPr>
            <w:tcW w:w="3888" w:type="dxa"/>
          </w:tcPr>
          <w:p w:rsidR="00BF1857" w:rsidRPr="00946B5C" w:rsidRDefault="00BF1857" w:rsidP="005D2FD8">
            <w:pPr>
              <w:jc w:val="center"/>
              <w:rPr>
                <w:b/>
                <w:sz w:val="24"/>
                <w:szCs w:val="24"/>
              </w:rPr>
            </w:pPr>
            <w:r w:rsidRPr="00946B5C">
              <w:rPr>
                <w:b/>
                <w:sz w:val="24"/>
                <w:szCs w:val="24"/>
              </w:rPr>
              <w:t>Signed By</w:t>
            </w:r>
          </w:p>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r w:rsidR="00BF1857" w:rsidTr="005D2FD8">
        <w:trPr>
          <w:trHeight w:val="360"/>
        </w:trPr>
        <w:tc>
          <w:tcPr>
            <w:tcW w:w="4068" w:type="dxa"/>
          </w:tcPr>
          <w:p w:rsidR="00BF1857" w:rsidRDefault="00BF1857" w:rsidP="005D2FD8"/>
        </w:tc>
        <w:tc>
          <w:tcPr>
            <w:tcW w:w="1620" w:type="dxa"/>
          </w:tcPr>
          <w:p w:rsidR="00BF1857" w:rsidRDefault="00BF1857" w:rsidP="005D2FD8"/>
        </w:tc>
        <w:tc>
          <w:tcPr>
            <w:tcW w:w="3888" w:type="dxa"/>
          </w:tcPr>
          <w:p w:rsidR="00BF1857" w:rsidRDefault="00BF1857" w:rsidP="005D2FD8"/>
        </w:tc>
      </w:tr>
    </w:tbl>
    <w:p w:rsidR="00BF1857" w:rsidRDefault="00BF1857" w:rsidP="00BF1857">
      <w:pPr>
        <w:pStyle w:val="Heading1"/>
        <w:spacing w:line="240" w:lineRule="auto"/>
      </w:pPr>
      <w:bookmarkStart w:id="18" w:name="_Appendix_B_–"/>
      <w:bookmarkStart w:id="19" w:name="_Toc492987985"/>
      <w:bookmarkEnd w:id="18"/>
      <w:r w:rsidRPr="00C40163">
        <w:lastRenderedPageBreak/>
        <w:t xml:space="preserve">Appendix </w:t>
      </w:r>
      <w:r w:rsidR="00CC6667">
        <w:t>B</w:t>
      </w:r>
      <w:r w:rsidRPr="00C40163">
        <w:t xml:space="preserve"> – </w:t>
      </w:r>
      <w:r w:rsidR="00CC6667">
        <w:t>Health C</w:t>
      </w:r>
      <w:r w:rsidR="00A42EB6">
        <w:t>are</w:t>
      </w:r>
      <w:r w:rsidRPr="00C40163">
        <w:t xml:space="preserve"> Preparedness Coalition Boundaries</w:t>
      </w:r>
      <w:bookmarkEnd w:id="19"/>
    </w:p>
    <w:p w:rsidR="00DB6631" w:rsidRDefault="008753AD" w:rsidP="00DB6631">
      <w:pPr>
        <w:rPr>
          <w:u w:val="single"/>
        </w:rPr>
      </w:pPr>
      <w:r w:rsidRPr="00164876">
        <w:rPr>
          <w:noProof/>
          <w:u w:val="single"/>
        </w:rPr>
        <mc:AlternateContent>
          <mc:Choice Requires="wps">
            <w:drawing>
              <wp:anchor distT="0" distB="0" distL="114300" distR="114300" simplePos="0" relativeHeight="251667456" behindDoc="0" locked="0" layoutInCell="1" allowOverlap="1" wp14:anchorId="0BE9CCFD" wp14:editId="2369B186">
                <wp:simplePos x="0" y="0"/>
                <wp:positionH relativeFrom="column">
                  <wp:posOffset>3123565</wp:posOffset>
                </wp:positionH>
                <wp:positionV relativeFrom="paragraph">
                  <wp:posOffset>3839845</wp:posOffset>
                </wp:positionV>
                <wp:extent cx="1019175" cy="45719"/>
                <wp:effectExtent l="38100" t="76200" r="28575" b="69215"/>
                <wp:wrapNone/>
                <wp:docPr id="2" name="Straight Arrow Connector 2"/>
                <wp:cNvGraphicFramePr/>
                <a:graphic xmlns:a="http://schemas.openxmlformats.org/drawingml/2006/main">
                  <a:graphicData uri="http://schemas.microsoft.com/office/word/2010/wordprocessingShape">
                    <wps:wsp>
                      <wps:cNvCnPr/>
                      <wps:spPr>
                        <a:xfrm flipH="1" flipV="1">
                          <a:off x="0" y="0"/>
                          <a:ext cx="1019175" cy="45719"/>
                        </a:xfrm>
                        <a:prstGeom prst="straightConnector1">
                          <a:avLst/>
                        </a:prstGeom>
                        <a:ln w="25400">
                          <a:solidFill>
                            <a:srgbClr val="800000"/>
                          </a:solidFill>
                          <a:headEnd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CDA056" id="_x0000_t32" coordsize="21600,21600" o:spt="32" o:oned="t" path="m,l21600,21600e" filled="f">
                <v:path arrowok="t" fillok="f" o:connecttype="none"/>
                <o:lock v:ext="edit" shapetype="t"/>
              </v:shapetype>
              <v:shape id="Straight Arrow Connector 2" o:spid="_x0000_s1026" type="#_x0000_t32" style="position:absolute;margin-left:245.95pt;margin-top:302.35pt;width:80.25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" strokecolor="maroon" strokeweight="2pt">
                <v:stroke startarrowwidth="wide" startarrowlength="long" endarrow="open"/>
              </v:shape>
            </w:pict>
          </mc:Fallback>
        </mc:AlternateContent>
      </w:r>
      <w:r w:rsidR="005D7CD6" w:rsidRPr="00164876">
        <w:rPr>
          <w:noProof/>
          <w:u w:val="single"/>
        </w:rPr>
        <mc:AlternateContent>
          <mc:Choice Requires="wps">
            <w:drawing>
              <wp:anchor distT="0" distB="0" distL="114300" distR="114300" simplePos="0" relativeHeight="251663360" behindDoc="0" locked="0" layoutInCell="1" allowOverlap="1" wp14:anchorId="316EBE54" wp14:editId="00886726">
                <wp:simplePos x="0" y="0"/>
                <wp:positionH relativeFrom="column">
                  <wp:posOffset>4124325</wp:posOffset>
                </wp:positionH>
                <wp:positionV relativeFrom="paragraph">
                  <wp:posOffset>3708400</wp:posOffset>
                </wp:positionV>
                <wp:extent cx="142875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FFFFFF"/>
                        </a:solidFill>
                        <a:ln w="9525">
                          <a:noFill/>
                          <a:miter lim="800000"/>
                          <a:headEnd/>
                          <a:tailEnd/>
                        </a:ln>
                      </wps:spPr>
                      <wps:txbx>
                        <w:txbxContent>
                          <w:p w:rsidR="00A87CC9" w:rsidRPr="00F32A27" w:rsidRDefault="00A87CC9" w:rsidP="00F32A27">
                            <w:pPr>
                              <w:rPr>
                                <w:b/>
                                <w:color w:val="800000"/>
                                <w:sz w:val="28"/>
                                <w:szCs w:val="28"/>
                              </w:rPr>
                            </w:pPr>
                            <w:r w:rsidRPr="00F32A27">
                              <w:rPr>
                                <w:b/>
                                <w:color w:val="800000"/>
                                <w:sz w:val="28"/>
                                <w:szCs w:val="28"/>
                              </w:rPr>
                              <w:t>Central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EBE54" id="_x0000_t202" coordsize="21600,21600" o:spt="202" path="m,l,21600r21600,l21600,xe">
                <v:stroke joinstyle="miter"/>
                <v:path gradientshapeok="t" o:connecttype="rect"/>
              </v:shapetype>
              <v:shape id="Text Box 2" o:spid="_x0000_s1027" type="#_x0000_t202" style="position:absolute;margin-left:324.75pt;margin-top:292pt;width:11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8QIwIAACQEAAAOAAAAZHJzL2Uyb0RvYy54bWysU9uO2yAQfa/Uf0C8N3a8SZN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" stroked="f">
                <v:textbox>
                  <w:txbxContent>
                    <w:p w:rsidR="00A87CC9" w:rsidRPr="00F32A27" w:rsidRDefault="00A87CC9" w:rsidP="00F32A27">
                      <w:pPr>
                        <w:rPr>
                          <w:b/>
                          <w:color w:val="800000"/>
                          <w:sz w:val="28"/>
                          <w:szCs w:val="28"/>
                        </w:rPr>
                      </w:pPr>
                      <w:r w:rsidRPr="00F32A27">
                        <w:rPr>
                          <w:b/>
                          <w:color w:val="800000"/>
                          <w:sz w:val="28"/>
                          <w:szCs w:val="28"/>
                        </w:rPr>
                        <w:t>Central Region</w:t>
                      </w:r>
                    </w:p>
                  </w:txbxContent>
                </v:textbox>
              </v:shape>
            </w:pict>
          </mc:Fallback>
        </mc:AlternateContent>
      </w:r>
      <w:bookmarkStart w:id="20" w:name="_GoBack"/>
      <w:r w:rsidR="007F4CCA">
        <w:rPr>
          <w:noProof/>
        </w:rPr>
        <w:drawing>
          <wp:inline distT="0" distB="0" distL="0" distR="0" wp14:anchorId="71E3C1E4" wp14:editId="49924CAD">
            <wp:extent cx="5583058" cy="6463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8">
                      <a:extLst>
                        <a:ext uri="{28A0092B-C50C-407E-A947-70E740481C1C}">
                          <a14:useLocalDpi xmlns:a14="http://schemas.microsoft.com/office/drawing/2010/main" val="0"/>
                        </a:ext>
                      </a:extLst>
                    </a:blip>
                    <a:stretch>
                      <a:fillRect/>
                    </a:stretch>
                  </pic:blipFill>
                  <pic:spPr>
                    <a:xfrm>
                      <a:off x="0" y="0"/>
                      <a:ext cx="5588024" cy="6469636"/>
                    </a:xfrm>
                    <a:prstGeom prst="rect">
                      <a:avLst/>
                    </a:prstGeom>
                  </pic:spPr>
                </pic:pic>
              </a:graphicData>
            </a:graphic>
          </wp:inline>
        </w:drawing>
      </w:r>
      <w:bookmarkEnd w:id="20"/>
    </w:p>
    <w:p w:rsidR="00EE4777" w:rsidRDefault="00EE4777" w:rsidP="00DB6631">
      <w:pPr>
        <w:rPr>
          <w:u w:val="single"/>
        </w:rPr>
      </w:pPr>
    </w:p>
    <w:p w:rsidR="00EE4777" w:rsidRDefault="00EE4777" w:rsidP="00EE4777">
      <w:pPr>
        <w:pStyle w:val="Heading1"/>
        <w:spacing w:line="240" w:lineRule="auto"/>
      </w:pPr>
      <w:bookmarkStart w:id="21" w:name="_Toc492987986"/>
      <w:r w:rsidRPr="005763A1">
        <w:lastRenderedPageBreak/>
        <w:t xml:space="preserve">Appendix </w:t>
      </w:r>
      <w:r>
        <w:t>C – Letter of Agreement</w:t>
      </w:r>
      <w:bookmarkEnd w:id="21"/>
    </w:p>
    <w:p w:rsidR="00EE4777" w:rsidRDefault="00EE4777" w:rsidP="00EE4777">
      <w:pPr>
        <w:spacing w:line="360" w:lineRule="auto"/>
      </w:pPr>
    </w:p>
    <w:p w:rsidR="00EE4777" w:rsidRDefault="00EE4777" w:rsidP="00EE4777">
      <w:r>
        <w:t>Organization Name: ____________________________________________________________________</w:t>
      </w:r>
    </w:p>
    <w:p w:rsidR="00EE4777" w:rsidRDefault="00EE4777" w:rsidP="00EE4777">
      <w:r>
        <w:t>Facility Address: ________________________________________</w:t>
      </w:r>
    </w:p>
    <w:p w:rsidR="00EE4777" w:rsidRDefault="00EE4777" w:rsidP="00EE4777">
      <w:r>
        <w:t>City: _________________________________________________</w:t>
      </w:r>
      <w:r>
        <w:tab/>
        <w:t>State: ________   Zip: ________</w:t>
      </w:r>
    </w:p>
    <w:p w:rsidR="00EE4777" w:rsidRDefault="00EE4777" w:rsidP="00EE4777">
      <w:r>
        <w:t>Phone Number: ________________________________________</w:t>
      </w:r>
    </w:p>
    <w:p w:rsidR="00DD7DB4" w:rsidRPr="006276F9" w:rsidRDefault="00EE4777" w:rsidP="00EE4777">
      <w:r w:rsidRPr="006276F9">
        <w:t xml:space="preserve">By signing, this document it is agreed that __________________________________________________ (Facility/Agency/Organization), will participate in the Central Minnesota Health Care Preparedness Coalition as described in the coalitions Bylaws. </w:t>
      </w:r>
    </w:p>
    <w:p w:rsidR="00EE4777" w:rsidRDefault="00EE4777" w:rsidP="00EE4777">
      <w:r w:rsidRPr="006276F9">
        <w:t>Additionally, it is also assumed that by signing, each facility will collaborate with, inform, and include other services associated with the entity such as any skilled nursing facilities/long-term care, hospice, home health, clinics, EMS, etc.</w:t>
      </w:r>
      <w:r>
        <w:t xml:space="preserve"> </w:t>
      </w:r>
    </w:p>
    <w:p w:rsidR="00EE4777" w:rsidRDefault="00EE4777" w:rsidP="00EE4777">
      <w:pPr>
        <w:spacing w:after="0" w:line="240" w:lineRule="auto"/>
        <w:rPr>
          <w:b/>
        </w:rPr>
      </w:pPr>
    </w:p>
    <w:p w:rsidR="00EE4777" w:rsidRPr="00BF1857" w:rsidRDefault="00EE4777" w:rsidP="00EE4777">
      <w:pPr>
        <w:spacing w:after="0" w:line="240" w:lineRule="auto"/>
        <w:rPr>
          <w:b/>
        </w:rPr>
      </w:pPr>
      <w:r w:rsidRPr="00BF1857">
        <w:rPr>
          <w:b/>
        </w:rPr>
        <w:t xml:space="preserve">________________________________________________________ </w:t>
      </w:r>
    </w:p>
    <w:p w:rsidR="00EE4777" w:rsidRPr="00BF1857" w:rsidRDefault="00EE4777" w:rsidP="00EE4777">
      <w:pPr>
        <w:spacing w:after="0" w:line="240" w:lineRule="auto"/>
      </w:pPr>
      <w:r w:rsidRPr="00BF1857">
        <w:t>(Name Printed)</w:t>
      </w:r>
    </w:p>
    <w:p w:rsidR="00EE4777" w:rsidRDefault="00EE4777" w:rsidP="00EE4777">
      <w:pPr>
        <w:spacing w:after="0" w:line="240" w:lineRule="auto"/>
        <w:rPr>
          <w:b/>
        </w:rPr>
      </w:pPr>
    </w:p>
    <w:p w:rsidR="00EE4777" w:rsidRPr="00BF1857" w:rsidRDefault="00EE4777" w:rsidP="00EE4777">
      <w:pPr>
        <w:spacing w:after="0" w:line="240" w:lineRule="auto"/>
        <w:rPr>
          <w:b/>
        </w:rPr>
      </w:pPr>
      <w:r w:rsidRPr="00BF1857">
        <w:rPr>
          <w:b/>
        </w:rPr>
        <w:t xml:space="preserve">________________________________________________________ </w:t>
      </w:r>
    </w:p>
    <w:p w:rsidR="00EE4777" w:rsidRDefault="00EE4777" w:rsidP="00EE4777">
      <w:pPr>
        <w:spacing w:after="0" w:line="240" w:lineRule="auto"/>
      </w:pPr>
      <w:r w:rsidRPr="00BF1857">
        <w:rPr>
          <w:b/>
        </w:rPr>
        <w:t>(</w:t>
      </w:r>
      <w:r>
        <w:t>Title)</w:t>
      </w:r>
    </w:p>
    <w:p w:rsidR="00EE4777" w:rsidRDefault="00EE4777" w:rsidP="00EE4777">
      <w:pPr>
        <w:spacing w:after="0" w:line="240" w:lineRule="auto"/>
      </w:pPr>
    </w:p>
    <w:p w:rsidR="00EE4777" w:rsidRDefault="00EE4777" w:rsidP="00EE4777">
      <w:pPr>
        <w:spacing w:after="0" w:line="240" w:lineRule="auto"/>
      </w:pPr>
      <w:r>
        <w:t xml:space="preserve">________________________________________________________ </w:t>
      </w:r>
    </w:p>
    <w:p w:rsidR="00EE4777" w:rsidRDefault="00EE4777" w:rsidP="00EE4777">
      <w:pPr>
        <w:spacing w:after="0" w:line="240" w:lineRule="auto"/>
      </w:pPr>
      <w:r>
        <w:t>(Signature)</w:t>
      </w:r>
    </w:p>
    <w:p w:rsidR="00EE4777" w:rsidRDefault="00EE4777" w:rsidP="00EE4777">
      <w:pPr>
        <w:spacing w:after="0" w:line="240" w:lineRule="auto"/>
      </w:pPr>
    </w:p>
    <w:p w:rsidR="00EE4777" w:rsidRDefault="00EE4777" w:rsidP="00EE4777">
      <w:pPr>
        <w:spacing w:after="0" w:line="240" w:lineRule="auto"/>
      </w:pPr>
      <w:r>
        <w:t>_________________________________________________________</w:t>
      </w:r>
    </w:p>
    <w:p w:rsidR="00EE4777" w:rsidRDefault="00EE4777" w:rsidP="00EE4777">
      <w:pPr>
        <w:spacing w:after="0" w:line="240" w:lineRule="auto"/>
      </w:pPr>
      <w:r>
        <w:t xml:space="preserve"> (Date)</w:t>
      </w:r>
    </w:p>
    <w:p w:rsidR="00EE4777" w:rsidRPr="00164876" w:rsidRDefault="00EE4777" w:rsidP="00DB6631">
      <w:pPr>
        <w:rPr>
          <w:u w:val="single"/>
        </w:rPr>
      </w:pPr>
    </w:p>
    <w:sectPr w:rsidR="00EE4777" w:rsidRPr="00164876" w:rsidSect="00404C6F">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65" w:rsidRDefault="00F16D65" w:rsidP="0007779E">
      <w:pPr>
        <w:spacing w:after="0" w:line="240" w:lineRule="auto"/>
      </w:pPr>
      <w:r>
        <w:separator/>
      </w:r>
    </w:p>
  </w:endnote>
  <w:endnote w:type="continuationSeparator" w:id="0">
    <w:p w:rsidR="00F16D65" w:rsidRDefault="00F16D65" w:rsidP="0007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C9" w:rsidRDefault="00A87CC9">
    <w:pPr>
      <w:pStyle w:val="Footer"/>
      <w:jc w:val="right"/>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810"/>
      <w:gridCol w:w="2610"/>
      <w:gridCol w:w="3510"/>
      <w:gridCol w:w="630"/>
      <w:gridCol w:w="900"/>
    </w:tblGrid>
    <w:tr w:rsidR="00A87CC9" w:rsidRPr="009D3B49" w:rsidTr="005D2FD8">
      <w:tc>
        <w:tcPr>
          <w:tcW w:w="1620" w:type="dxa"/>
          <w:tcBorders>
            <w:top w:val="single" w:sz="4" w:space="0" w:color="auto"/>
            <w:left w:val="single" w:sz="4" w:space="0" w:color="auto"/>
            <w:bottom w:val="single" w:sz="4" w:space="0" w:color="auto"/>
            <w:right w:val="nil"/>
          </w:tcBorders>
          <w:vAlign w:val="center"/>
        </w:tcPr>
        <w:p w:rsidR="00A87CC9" w:rsidRPr="009D3B49" w:rsidRDefault="00A87CC9" w:rsidP="00594BAF">
          <w:pPr>
            <w:pStyle w:val="footertitle"/>
            <w:spacing w:line="240" w:lineRule="auto"/>
            <w:rPr>
              <w:rFonts w:ascii="Calibri" w:hAnsi="Calibri"/>
              <w:szCs w:val="16"/>
            </w:rPr>
          </w:pPr>
          <w:r w:rsidRPr="009D3B49">
            <w:rPr>
              <w:rFonts w:ascii="Calibri" w:hAnsi="Calibri"/>
              <w:szCs w:val="16"/>
            </w:rPr>
            <w:t>ORIGINAL DATE:</w:t>
          </w:r>
        </w:p>
      </w:tc>
      <w:tc>
        <w:tcPr>
          <w:tcW w:w="810" w:type="dxa"/>
          <w:tcBorders>
            <w:top w:val="single" w:sz="4" w:space="0" w:color="auto"/>
            <w:left w:val="nil"/>
            <w:bottom w:val="single" w:sz="4" w:space="0" w:color="auto"/>
            <w:right w:val="single" w:sz="4" w:space="0" w:color="auto"/>
          </w:tcBorders>
          <w:vAlign w:val="center"/>
        </w:tcPr>
        <w:p w:rsidR="00A87CC9" w:rsidRPr="005D7CD6" w:rsidRDefault="00A87CC9" w:rsidP="00BF1857">
          <w:pPr>
            <w:pStyle w:val="footerinfo"/>
            <w:spacing w:line="240" w:lineRule="auto"/>
            <w:rPr>
              <w:rFonts w:ascii="Calibri" w:hAnsi="Calibri"/>
              <w:sz w:val="16"/>
              <w:szCs w:val="16"/>
            </w:rPr>
          </w:pPr>
          <w:r w:rsidRPr="005D7CD6">
            <w:rPr>
              <w:rFonts w:ascii="Calibri" w:hAnsi="Calibri"/>
              <w:sz w:val="16"/>
              <w:szCs w:val="16"/>
            </w:rPr>
            <w:t>2015</w:t>
          </w:r>
        </w:p>
      </w:tc>
      <w:tc>
        <w:tcPr>
          <w:tcW w:w="2610" w:type="dxa"/>
          <w:tcBorders>
            <w:top w:val="single" w:sz="4" w:space="0" w:color="auto"/>
            <w:left w:val="single" w:sz="4" w:space="0" w:color="auto"/>
            <w:bottom w:val="single" w:sz="4" w:space="0" w:color="auto"/>
            <w:right w:val="single" w:sz="4" w:space="0" w:color="auto"/>
          </w:tcBorders>
        </w:tcPr>
        <w:p w:rsidR="00A87CC9" w:rsidRPr="009D3B49" w:rsidRDefault="00A87CC9" w:rsidP="00594BAF">
          <w:pPr>
            <w:pStyle w:val="footertitle"/>
            <w:spacing w:line="240" w:lineRule="auto"/>
            <w:rPr>
              <w:rFonts w:ascii="Calibri" w:hAnsi="Calibri"/>
              <w:b/>
              <w:szCs w:val="16"/>
            </w:rPr>
          </w:pPr>
          <w:r w:rsidRPr="009D3B49">
            <w:rPr>
              <w:rFonts w:ascii="Calibri" w:hAnsi="Calibri"/>
              <w:szCs w:val="16"/>
            </w:rPr>
            <w:t>REVISED DATE:</w:t>
          </w:r>
          <w:r w:rsidR="00793A53">
            <w:rPr>
              <w:rFonts w:ascii="Calibri" w:hAnsi="Calibri"/>
              <w:szCs w:val="16"/>
            </w:rPr>
            <w:t xml:space="preserve"> 9/12</w:t>
          </w:r>
          <w:r>
            <w:rPr>
              <w:rFonts w:ascii="Calibri" w:hAnsi="Calibri"/>
              <w:szCs w:val="16"/>
            </w:rPr>
            <w:t>/2017</w:t>
          </w:r>
        </w:p>
      </w:tc>
      <w:tc>
        <w:tcPr>
          <w:tcW w:w="3510" w:type="dxa"/>
          <w:tcBorders>
            <w:top w:val="single" w:sz="4" w:space="0" w:color="auto"/>
            <w:left w:val="single" w:sz="4" w:space="0" w:color="auto"/>
            <w:bottom w:val="single" w:sz="4" w:space="0" w:color="auto"/>
            <w:right w:val="single" w:sz="4" w:space="0" w:color="auto"/>
          </w:tcBorders>
          <w:vAlign w:val="center"/>
        </w:tcPr>
        <w:p w:rsidR="00A87CC9" w:rsidRPr="009D3B49" w:rsidRDefault="00A87CC9" w:rsidP="005D7CD6">
          <w:pPr>
            <w:pStyle w:val="footertitle"/>
            <w:spacing w:line="240" w:lineRule="auto"/>
            <w:rPr>
              <w:rFonts w:ascii="Calibri" w:hAnsi="Calibri"/>
              <w:szCs w:val="16"/>
            </w:rPr>
          </w:pPr>
          <w:r w:rsidRPr="009D3B49">
            <w:rPr>
              <w:rFonts w:ascii="Calibri" w:hAnsi="Calibri"/>
              <w:szCs w:val="16"/>
            </w:rPr>
            <w:t>ASSIGNED TO:</w:t>
          </w:r>
          <w:r>
            <w:rPr>
              <w:rFonts w:ascii="Calibri" w:hAnsi="Calibri"/>
              <w:szCs w:val="16"/>
            </w:rPr>
            <w:t xml:space="preserve">     RHPC, CMHPC</w:t>
          </w:r>
        </w:p>
      </w:tc>
      <w:tc>
        <w:tcPr>
          <w:tcW w:w="630" w:type="dxa"/>
          <w:tcBorders>
            <w:top w:val="single" w:sz="4" w:space="0" w:color="auto"/>
            <w:left w:val="single" w:sz="4" w:space="0" w:color="auto"/>
            <w:bottom w:val="single" w:sz="4" w:space="0" w:color="auto"/>
            <w:right w:val="nil"/>
          </w:tcBorders>
          <w:vAlign w:val="center"/>
        </w:tcPr>
        <w:p w:rsidR="00A87CC9" w:rsidRPr="009D3B49" w:rsidRDefault="00A87CC9" w:rsidP="00FA4B62">
          <w:pPr>
            <w:pStyle w:val="footerinfo"/>
            <w:spacing w:line="240" w:lineRule="auto"/>
            <w:jc w:val="right"/>
            <w:rPr>
              <w:rFonts w:ascii="Calibri" w:hAnsi="Calibri"/>
              <w:sz w:val="16"/>
              <w:szCs w:val="16"/>
            </w:rPr>
          </w:pPr>
          <w:r w:rsidRPr="009D3B49">
            <w:rPr>
              <w:rFonts w:ascii="Calibri" w:hAnsi="Calibri"/>
              <w:sz w:val="16"/>
              <w:szCs w:val="16"/>
            </w:rPr>
            <w:t>Page</w:t>
          </w:r>
          <w:r>
            <w:rPr>
              <w:rFonts w:ascii="Calibri" w:hAnsi="Calibri"/>
              <w:sz w:val="16"/>
              <w:szCs w:val="16"/>
            </w:rPr>
            <w:t>:</w:t>
          </w:r>
        </w:p>
      </w:tc>
      <w:tc>
        <w:tcPr>
          <w:tcW w:w="900" w:type="dxa"/>
          <w:tcBorders>
            <w:top w:val="single" w:sz="4" w:space="0" w:color="auto"/>
            <w:left w:val="nil"/>
            <w:bottom w:val="single" w:sz="4" w:space="0" w:color="auto"/>
            <w:right w:val="single" w:sz="4" w:space="0" w:color="auto"/>
          </w:tcBorders>
          <w:vAlign w:val="center"/>
        </w:tcPr>
        <w:p w:rsidR="00A87CC9" w:rsidRPr="009D3B49" w:rsidRDefault="00A87CC9" w:rsidP="00594BAF">
          <w:pPr>
            <w:pStyle w:val="footerinfo"/>
            <w:spacing w:line="240" w:lineRule="auto"/>
            <w:rPr>
              <w:rFonts w:ascii="Calibri" w:hAnsi="Calibri"/>
              <w:sz w:val="16"/>
              <w:szCs w:val="16"/>
            </w:rPr>
          </w:pPr>
          <w:r>
            <w:rPr>
              <w:rFonts w:ascii="Calibri" w:hAnsi="Calibri"/>
              <w:sz w:val="16"/>
              <w:szCs w:val="16"/>
            </w:rPr>
            <w:t xml:space="preserve">App B - </w:t>
          </w:r>
          <w:r w:rsidRPr="009D3B49">
            <w:rPr>
              <w:rFonts w:ascii="Calibri" w:hAnsi="Calibri"/>
              <w:sz w:val="16"/>
              <w:szCs w:val="16"/>
            </w:rPr>
            <w:fldChar w:fldCharType="begin"/>
          </w:r>
          <w:r w:rsidRPr="009D3B49">
            <w:rPr>
              <w:rFonts w:ascii="Calibri" w:hAnsi="Calibri"/>
              <w:sz w:val="16"/>
              <w:szCs w:val="16"/>
            </w:rPr>
            <w:instrText xml:space="preserve"> PAGE   \* MERGEFORMAT </w:instrText>
          </w:r>
          <w:r w:rsidRPr="009D3B49">
            <w:rPr>
              <w:rFonts w:ascii="Calibri" w:hAnsi="Calibri"/>
              <w:sz w:val="16"/>
              <w:szCs w:val="16"/>
            </w:rPr>
            <w:fldChar w:fldCharType="separate"/>
          </w:r>
          <w:r w:rsidR="008753AD">
            <w:rPr>
              <w:rFonts w:ascii="Calibri" w:hAnsi="Calibri"/>
              <w:noProof/>
              <w:sz w:val="16"/>
              <w:szCs w:val="16"/>
            </w:rPr>
            <w:t>11</w:t>
          </w:r>
          <w:r w:rsidRPr="009D3B49">
            <w:rPr>
              <w:rFonts w:ascii="Calibri" w:hAnsi="Calibri"/>
              <w:noProof/>
              <w:sz w:val="16"/>
              <w:szCs w:val="16"/>
            </w:rPr>
            <w:fldChar w:fldCharType="end"/>
          </w:r>
        </w:p>
      </w:tc>
    </w:tr>
  </w:tbl>
  <w:p w:rsidR="00A87CC9" w:rsidRDefault="00A87CC9">
    <w:pPr>
      <w:pStyle w:val="Footer"/>
      <w:jc w:val="right"/>
    </w:pPr>
  </w:p>
  <w:p w:rsidR="00A87CC9" w:rsidRDefault="00A8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65" w:rsidRDefault="00F16D65" w:rsidP="0007779E">
      <w:pPr>
        <w:spacing w:after="0" w:line="240" w:lineRule="auto"/>
      </w:pPr>
      <w:r>
        <w:separator/>
      </w:r>
    </w:p>
  </w:footnote>
  <w:footnote w:type="continuationSeparator" w:id="0">
    <w:p w:rsidR="00F16D65" w:rsidRDefault="00F16D65" w:rsidP="0007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C9" w:rsidRPr="009D3B49" w:rsidRDefault="00A87CC9" w:rsidP="00594BAF">
    <w:pPr>
      <w:pStyle w:val="MedCtr"/>
      <w:tabs>
        <w:tab w:val="left" w:pos="7853"/>
      </w:tabs>
      <w:spacing w:line="360" w:lineRule="exact"/>
      <w:rPr>
        <w:rFonts w:ascii="Calibri" w:hAnsi="Calibri"/>
      </w:rPr>
    </w:pPr>
    <w:r w:rsidRPr="009D3B49">
      <w:rPr>
        <w:rFonts w:ascii="Calibri" w:hAnsi="Calibri"/>
      </w:rPr>
      <w:t>CENTRAL MINNESOTA</w:t>
    </w:r>
    <w:r>
      <w:rPr>
        <w:rFonts w:ascii="Calibri" w:hAnsi="Calibri"/>
      </w:rPr>
      <w:t xml:space="preserve"> HPC</w:t>
    </w:r>
    <w:r w:rsidRPr="009D3B49">
      <w:rPr>
        <w:rFonts w:ascii="Calibri" w:hAnsi="Calibri"/>
      </w:rPr>
      <w:tab/>
    </w:r>
    <w:r>
      <w:rPr>
        <w:rFonts w:ascii="Calibri" w:hAnsi="Calibri"/>
      </w:rPr>
      <w:tab/>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A87CC9" w:rsidRPr="009D3B49" w:rsidTr="005D2FD8">
      <w:trPr>
        <w:cantSplit/>
      </w:trPr>
      <w:tc>
        <w:tcPr>
          <w:tcW w:w="1080" w:type="dxa"/>
          <w:tcBorders>
            <w:top w:val="single" w:sz="6" w:space="0" w:color="000000"/>
            <w:left w:val="nil"/>
            <w:bottom w:val="nil"/>
            <w:right w:val="nil"/>
          </w:tcBorders>
        </w:tcPr>
        <w:p w:rsidR="00A87CC9" w:rsidRPr="009D3B49" w:rsidRDefault="00A87CC9" w:rsidP="00594BAF">
          <w:pPr>
            <w:pStyle w:val="subject"/>
            <w:spacing w:line="280" w:lineRule="exact"/>
            <w:rPr>
              <w:rFonts w:ascii="Calibri" w:hAnsi="Calibri"/>
            </w:rPr>
          </w:pPr>
          <w:r w:rsidRPr="009D3B49">
            <w:rPr>
              <w:rFonts w:ascii="Calibri" w:hAnsi="Calibri"/>
            </w:rPr>
            <w:t>DOCUMENT:</w:t>
          </w:r>
        </w:p>
      </w:tc>
      <w:tc>
        <w:tcPr>
          <w:tcW w:w="3060" w:type="dxa"/>
          <w:vMerge w:val="restart"/>
          <w:tcBorders>
            <w:top w:val="single" w:sz="6" w:space="0" w:color="000000"/>
            <w:left w:val="nil"/>
            <w:bottom w:val="double" w:sz="6" w:space="0" w:color="auto"/>
            <w:right w:val="single" w:sz="6" w:space="0" w:color="000000"/>
          </w:tcBorders>
        </w:tcPr>
        <w:p w:rsidR="00A87CC9" w:rsidRPr="009D3B49" w:rsidRDefault="00A87CC9" w:rsidP="00594BAF">
          <w:pPr>
            <w:pStyle w:val="subjecttext"/>
            <w:spacing w:line="280" w:lineRule="exact"/>
            <w:rPr>
              <w:rFonts w:ascii="Calibri" w:hAnsi="Calibri"/>
            </w:rPr>
          </w:pPr>
          <w:r>
            <w:rPr>
              <w:rFonts w:ascii="Calibri" w:hAnsi="Calibri"/>
            </w:rPr>
            <w:t>CMHPC Bylaws</w:t>
          </w:r>
        </w:p>
      </w:tc>
      <w:tc>
        <w:tcPr>
          <w:tcW w:w="1008" w:type="dxa"/>
          <w:tcBorders>
            <w:top w:val="single" w:sz="6" w:space="0" w:color="000000"/>
            <w:left w:val="nil"/>
            <w:bottom w:val="single" w:sz="6" w:space="0" w:color="000000"/>
            <w:right w:val="nil"/>
          </w:tcBorders>
        </w:tcPr>
        <w:p w:rsidR="00A87CC9" w:rsidRPr="009D3B49" w:rsidRDefault="00A87CC9" w:rsidP="00594BAF">
          <w:pPr>
            <w:pStyle w:val="manual"/>
            <w:spacing w:line="280" w:lineRule="exact"/>
            <w:rPr>
              <w:rFonts w:ascii="Calibri" w:hAnsi="Calibri"/>
            </w:rPr>
          </w:pPr>
          <w:r w:rsidRPr="009D3B49">
            <w:rPr>
              <w:rFonts w:ascii="Calibri" w:hAnsi="Calibri"/>
            </w:rPr>
            <w:t>MANUAL:</w:t>
          </w:r>
        </w:p>
      </w:tc>
      <w:tc>
        <w:tcPr>
          <w:tcW w:w="4932" w:type="dxa"/>
          <w:tcBorders>
            <w:top w:val="single" w:sz="6" w:space="0" w:color="000000"/>
            <w:left w:val="nil"/>
            <w:bottom w:val="single" w:sz="6" w:space="0" w:color="000000"/>
            <w:right w:val="nil"/>
          </w:tcBorders>
          <w:vAlign w:val="center"/>
        </w:tcPr>
        <w:p w:rsidR="00A87CC9" w:rsidRPr="009D3B49" w:rsidRDefault="00A87CC9" w:rsidP="00594BAF">
          <w:pPr>
            <w:pStyle w:val="manualname"/>
            <w:rPr>
              <w:rFonts w:ascii="Calibri" w:hAnsi="Calibri"/>
              <w:spacing w:val="-2"/>
            </w:rPr>
          </w:pPr>
          <w:r w:rsidRPr="009D3B49">
            <w:rPr>
              <w:rFonts w:ascii="Calibri" w:hAnsi="Calibri"/>
              <w:spacing w:val="-2"/>
            </w:rPr>
            <w:t>All Hazards Plan</w:t>
          </w:r>
        </w:p>
      </w:tc>
    </w:tr>
    <w:tr w:rsidR="00A87CC9" w:rsidRPr="009D3B49" w:rsidTr="005D2FD8">
      <w:trPr>
        <w:cantSplit/>
      </w:trPr>
      <w:tc>
        <w:tcPr>
          <w:tcW w:w="1080" w:type="dxa"/>
        </w:tcPr>
        <w:p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rsidR="00A87CC9" w:rsidRPr="009D3B49" w:rsidRDefault="00A87CC9" w:rsidP="00594BAF">
          <w:pPr>
            <w:rPr>
              <w:rFonts w:ascii="Calibri" w:hAnsi="Calibri"/>
            </w:rPr>
          </w:pPr>
        </w:p>
      </w:tc>
      <w:tc>
        <w:tcPr>
          <w:tcW w:w="1008" w:type="dxa"/>
        </w:tcPr>
        <w:p w:rsidR="00A87CC9" w:rsidRPr="009D3B49" w:rsidRDefault="00A87CC9" w:rsidP="00594BAF">
          <w:pPr>
            <w:pStyle w:val="section"/>
            <w:spacing w:line="280" w:lineRule="exact"/>
            <w:rPr>
              <w:rFonts w:ascii="Calibri" w:hAnsi="Calibri"/>
            </w:rPr>
          </w:pPr>
          <w:r w:rsidRPr="009D3B49">
            <w:rPr>
              <w:rFonts w:ascii="Calibri" w:hAnsi="Calibri"/>
            </w:rPr>
            <w:t>SECTION:</w:t>
          </w:r>
        </w:p>
      </w:tc>
      <w:tc>
        <w:tcPr>
          <w:tcW w:w="4932" w:type="dxa"/>
          <w:vAlign w:val="center"/>
        </w:tcPr>
        <w:p w:rsidR="00A87CC9" w:rsidRPr="009D3B49" w:rsidRDefault="00A87CC9" w:rsidP="00594BAF">
          <w:pPr>
            <w:pStyle w:val="chapter1"/>
            <w:spacing w:line="280" w:lineRule="exact"/>
            <w:rPr>
              <w:rFonts w:ascii="Calibri" w:hAnsi="Calibri"/>
            </w:rPr>
          </w:pPr>
          <w:r>
            <w:rPr>
              <w:rFonts w:ascii="Calibri" w:hAnsi="Calibri"/>
            </w:rPr>
            <w:t xml:space="preserve">All Hazards Plan Introduction </w:t>
          </w:r>
        </w:p>
      </w:tc>
    </w:tr>
    <w:tr w:rsidR="00A87CC9" w:rsidRPr="009D3B49" w:rsidTr="005D2FD8">
      <w:trPr>
        <w:cantSplit/>
      </w:trPr>
      <w:tc>
        <w:tcPr>
          <w:tcW w:w="1080" w:type="dxa"/>
          <w:tcBorders>
            <w:top w:val="nil"/>
            <w:left w:val="nil"/>
            <w:bottom w:val="double" w:sz="6" w:space="0" w:color="auto"/>
            <w:right w:val="nil"/>
          </w:tcBorders>
        </w:tcPr>
        <w:p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rsidR="00A87CC9" w:rsidRPr="009D3B49" w:rsidRDefault="00A87CC9" w:rsidP="00594BAF">
          <w:pPr>
            <w:rPr>
              <w:rFonts w:ascii="Calibri" w:hAnsi="Calibri"/>
            </w:rPr>
          </w:pPr>
        </w:p>
      </w:tc>
      <w:tc>
        <w:tcPr>
          <w:tcW w:w="1008" w:type="dxa"/>
          <w:tcBorders>
            <w:top w:val="nil"/>
            <w:left w:val="single" w:sz="6" w:space="0" w:color="000000"/>
            <w:bottom w:val="double" w:sz="6" w:space="0" w:color="auto"/>
            <w:right w:val="nil"/>
          </w:tcBorders>
        </w:tcPr>
        <w:p w:rsidR="00A87CC9" w:rsidRPr="009D3B49" w:rsidRDefault="00A87CC9" w:rsidP="00594BAF">
          <w:pPr>
            <w:pStyle w:val="footer8"/>
            <w:rPr>
              <w:rFonts w:ascii="Calibri" w:hAnsi="Calibri"/>
              <w:vertAlign w:val="superscript"/>
            </w:rPr>
          </w:pPr>
        </w:p>
      </w:tc>
      <w:tc>
        <w:tcPr>
          <w:tcW w:w="4932" w:type="dxa"/>
          <w:tcBorders>
            <w:top w:val="nil"/>
            <w:left w:val="nil"/>
            <w:bottom w:val="double" w:sz="6" w:space="0" w:color="auto"/>
            <w:right w:val="nil"/>
          </w:tcBorders>
          <w:vAlign w:val="center"/>
        </w:tcPr>
        <w:p w:rsidR="00A87CC9" w:rsidRPr="009D3B49" w:rsidRDefault="00A87CC9" w:rsidP="00594BAF">
          <w:pPr>
            <w:pStyle w:val="chapter2"/>
            <w:rPr>
              <w:rFonts w:ascii="Calibri" w:hAnsi="Calibri"/>
            </w:rPr>
          </w:pPr>
          <w:r>
            <w:rPr>
              <w:rFonts w:ascii="Calibri" w:hAnsi="Calibri"/>
            </w:rPr>
            <w:t>Appendix B</w:t>
          </w:r>
        </w:p>
      </w:tc>
    </w:tr>
  </w:tbl>
  <w:p w:rsidR="00A87CC9" w:rsidRDefault="00A8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FE"/>
    <w:multiLevelType w:val="hybridMultilevel"/>
    <w:tmpl w:val="5A84FF0E"/>
    <w:lvl w:ilvl="0" w:tplc="4ADAEA4E">
      <w:start w:val="1"/>
      <w:numFmt w:val="lowerLetter"/>
      <w:lvlText w:val="%1."/>
      <w:lvlJc w:val="left"/>
      <w:pPr>
        <w:ind w:left="25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421F2"/>
    <w:multiLevelType w:val="hybridMultilevel"/>
    <w:tmpl w:val="810AF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0F7853"/>
    <w:multiLevelType w:val="hybridMultilevel"/>
    <w:tmpl w:val="C27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1664"/>
    <w:multiLevelType w:val="hybridMultilevel"/>
    <w:tmpl w:val="404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F45F3"/>
    <w:multiLevelType w:val="hybridMultilevel"/>
    <w:tmpl w:val="6DC47156"/>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0409001B">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61C17"/>
    <w:multiLevelType w:val="hybridMultilevel"/>
    <w:tmpl w:val="892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D4BCF"/>
    <w:multiLevelType w:val="hybridMultilevel"/>
    <w:tmpl w:val="2E4C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5576"/>
    <w:multiLevelType w:val="hybridMultilevel"/>
    <w:tmpl w:val="A5D0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81BAD"/>
    <w:multiLevelType w:val="hybridMultilevel"/>
    <w:tmpl w:val="DD6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309F9"/>
    <w:multiLevelType w:val="hybridMultilevel"/>
    <w:tmpl w:val="83B8C046"/>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20C83"/>
    <w:multiLevelType w:val="hybridMultilevel"/>
    <w:tmpl w:val="8CB0A6E8"/>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F332A"/>
    <w:multiLevelType w:val="hybridMultilevel"/>
    <w:tmpl w:val="81F4D8DA"/>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C7016"/>
    <w:multiLevelType w:val="hybridMultilevel"/>
    <w:tmpl w:val="750489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C57CD"/>
    <w:multiLevelType w:val="hybridMultilevel"/>
    <w:tmpl w:val="B2841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B7506"/>
    <w:multiLevelType w:val="hybridMultilevel"/>
    <w:tmpl w:val="6D4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36F66"/>
    <w:multiLevelType w:val="hybridMultilevel"/>
    <w:tmpl w:val="F84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829D3"/>
    <w:multiLevelType w:val="hybridMultilevel"/>
    <w:tmpl w:val="74A2DAA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42D05A88"/>
    <w:multiLevelType w:val="hybridMultilevel"/>
    <w:tmpl w:val="7BB43E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6DA4C0A"/>
    <w:multiLevelType w:val="hybridMultilevel"/>
    <w:tmpl w:val="CC7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F6B4F"/>
    <w:multiLevelType w:val="hybridMultilevel"/>
    <w:tmpl w:val="EEE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0201D"/>
    <w:multiLevelType w:val="hybridMultilevel"/>
    <w:tmpl w:val="481E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65B44"/>
    <w:multiLevelType w:val="hybridMultilevel"/>
    <w:tmpl w:val="1A58EC0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D94AEF"/>
    <w:multiLevelType w:val="hybridMultilevel"/>
    <w:tmpl w:val="091AAC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F5939"/>
    <w:multiLevelType w:val="hybridMultilevel"/>
    <w:tmpl w:val="3912CB6E"/>
    <w:lvl w:ilvl="0" w:tplc="4ADAEA4E">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D219C5"/>
    <w:multiLevelType w:val="hybridMultilevel"/>
    <w:tmpl w:val="8C7AA630"/>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03D61"/>
    <w:multiLevelType w:val="hybridMultilevel"/>
    <w:tmpl w:val="0B90159E"/>
    <w:lvl w:ilvl="0" w:tplc="08726AE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77A2F"/>
    <w:multiLevelType w:val="hybridMultilevel"/>
    <w:tmpl w:val="BB3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C63E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FC7737"/>
    <w:multiLevelType w:val="hybridMultilevel"/>
    <w:tmpl w:val="8D4CFD7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00487"/>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322EF"/>
    <w:multiLevelType w:val="hybridMultilevel"/>
    <w:tmpl w:val="DB9A281A"/>
    <w:lvl w:ilvl="0" w:tplc="4ADAEA4E">
      <w:start w:val="1"/>
      <w:numFmt w:val="lowerLetter"/>
      <w:lvlText w:val="%1."/>
      <w:lvlJc w:val="left"/>
      <w:pPr>
        <w:ind w:left="90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8"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AB0E9A"/>
    <w:multiLevelType w:val="hybridMultilevel"/>
    <w:tmpl w:val="96A4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A2FAD"/>
    <w:multiLevelType w:val="hybridMultilevel"/>
    <w:tmpl w:val="7AA0B7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4"/>
  </w:num>
  <w:num w:numId="3">
    <w:abstractNumId w:val="36"/>
  </w:num>
  <w:num w:numId="4">
    <w:abstractNumId w:val="0"/>
  </w:num>
  <w:num w:numId="5">
    <w:abstractNumId w:val="14"/>
  </w:num>
  <w:num w:numId="6">
    <w:abstractNumId w:val="35"/>
  </w:num>
  <w:num w:numId="7">
    <w:abstractNumId w:val="29"/>
  </w:num>
  <w:num w:numId="8">
    <w:abstractNumId w:val="24"/>
  </w:num>
  <w:num w:numId="9">
    <w:abstractNumId w:val="34"/>
  </w:num>
  <w:num w:numId="10">
    <w:abstractNumId w:val="27"/>
  </w:num>
  <w:num w:numId="11">
    <w:abstractNumId w:val="30"/>
  </w:num>
  <w:num w:numId="12">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37"/>
  </w:num>
  <w:num w:numId="14">
    <w:abstractNumId w:val="22"/>
  </w:num>
  <w:num w:numId="15">
    <w:abstractNumId w:val="26"/>
  </w:num>
  <w:num w:numId="16">
    <w:abstractNumId w:val="33"/>
  </w:num>
  <w:num w:numId="17">
    <w:abstractNumId w:val="38"/>
  </w:num>
  <w:num w:numId="18">
    <w:abstractNumId w:val="5"/>
  </w:num>
  <w:num w:numId="19">
    <w:abstractNumId w:val="4"/>
    <w:lvlOverride w:ilvl="0">
      <w:lvl w:ilvl="0" w:tplc="507C170C">
        <w:start w:val="1"/>
        <w:numFmt w:val="lowerRoman"/>
        <w:lvlText w:val="%1."/>
        <w:lvlJc w:val="right"/>
        <w:pPr>
          <w:ind w:left="2520" w:hanging="180"/>
        </w:pPr>
        <w:rPr>
          <w:rFonts w:hint="default"/>
          <w:b w:val="0"/>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28"/>
  </w:num>
  <w:num w:numId="22">
    <w:abstractNumId w:val="25"/>
  </w:num>
  <w:num w:numId="23">
    <w:abstractNumId w:val="32"/>
  </w:num>
  <w:num w:numId="24">
    <w:abstractNumId w:val="11"/>
  </w:num>
  <w:num w:numId="25">
    <w:abstractNumId w:val="10"/>
  </w:num>
  <w:num w:numId="26">
    <w:abstractNumId w:val="18"/>
  </w:num>
  <w:num w:numId="27">
    <w:abstractNumId w:val="15"/>
  </w:num>
  <w:num w:numId="28">
    <w:abstractNumId w:val="2"/>
  </w:num>
  <w:num w:numId="29">
    <w:abstractNumId w:val="1"/>
  </w:num>
  <w:num w:numId="30">
    <w:abstractNumId w:val="13"/>
  </w:num>
  <w:num w:numId="31">
    <w:abstractNumId w:val="6"/>
  </w:num>
  <w:num w:numId="32">
    <w:abstractNumId w:val="21"/>
  </w:num>
  <w:num w:numId="33">
    <w:abstractNumId w:val="31"/>
  </w:num>
  <w:num w:numId="34">
    <w:abstractNumId w:val="17"/>
  </w:num>
  <w:num w:numId="35">
    <w:abstractNumId w:val="39"/>
  </w:num>
  <w:num w:numId="36">
    <w:abstractNumId w:val="7"/>
  </w:num>
  <w:num w:numId="37">
    <w:abstractNumId w:val="20"/>
  </w:num>
  <w:num w:numId="38">
    <w:abstractNumId w:val="40"/>
  </w:num>
  <w:num w:numId="39">
    <w:abstractNumId w:val="9"/>
  </w:num>
  <w:num w:numId="40">
    <w:abstractNumId w:val="16"/>
  </w:num>
  <w:num w:numId="41">
    <w:abstractNumId w:val="23"/>
  </w:num>
  <w:num w:numId="42">
    <w:abstractNumId w:val="8"/>
  </w:num>
  <w:num w:numId="43">
    <w:abstractNumId w:val="1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56"/>
    <w:rsid w:val="00003322"/>
    <w:rsid w:val="0002539C"/>
    <w:rsid w:val="0007779E"/>
    <w:rsid w:val="00095DB3"/>
    <w:rsid w:val="000B6F44"/>
    <w:rsid w:val="000C14DD"/>
    <w:rsid w:val="000C69D4"/>
    <w:rsid w:val="000D02F1"/>
    <w:rsid w:val="000E683F"/>
    <w:rsid w:val="001009E4"/>
    <w:rsid w:val="0010661F"/>
    <w:rsid w:val="001174B1"/>
    <w:rsid w:val="00120E6E"/>
    <w:rsid w:val="001227E6"/>
    <w:rsid w:val="001313D5"/>
    <w:rsid w:val="00134BFF"/>
    <w:rsid w:val="00164876"/>
    <w:rsid w:val="00190CD5"/>
    <w:rsid w:val="001C0B92"/>
    <w:rsid w:val="001C2556"/>
    <w:rsid w:val="001C446A"/>
    <w:rsid w:val="001C600A"/>
    <w:rsid w:val="001D59A7"/>
    <w:rsid w:val="002408BF"/>
    <w:rsid w:val="002A0235"/>
    <w:rsid w:val="002B3042"/>
    <w:rsid w:val="002B31C4"/>
    <w:rsid w:val="002C2019"/>
    <w:rsid w:val="002C30DE"/>
    <w:rsid w:val="002F1792"/>
    <w:rsid w:val="002F3956"/>
    <w:rsid w:val="00313A3F"/>
    <w:rsid w:val="00325B8E"/>
    <w:rsid w:val="00380A2B"/>
    <w:rsid w:val="003A5A1D"/>
    <w:rsid w:val="003A797B"/>
    <w:rsid w:val="003C6D56"/>
    <w:rsid w:val="003D07BF"/>
    <w:rsid w:val="003F153C"/>
    <w:rsid w:val="00404B83"/>
    <w:rsid w:val="00404C6F"/>
    <w:rsid w:val="004173CF"/>
    <w:rsid w:val="00431AF6"/>
    <w:rsid w:val="00476FF7"/>
    <w:rsid w:val="0049033D"/>
    <w:rsid w:val="00497C6C"/>
    <w:rsid w:val="004B4A36"/>
    <w:rsid w:val="004C5264"/>
    <w:rsid w:val="004D3FF1"/>
    <w:rsid w:val="004E5FAC"/>
    <w:rsid w:val="004F4C64"/>
    <w:rsid w:val="004F749F"/>
    <w:rsid w:val="00513DB9"/>
    <w:rsid w:val="00525A3B"/>
    <w:rsid w:val="00566D94"/>
    <w:rsid w:val="005763A1"/>
    <w:rsid w:val="00594BAF"/>
    <w:rsid w:val="00595598"/>
    <w:rsid w:val="005B3C09"/>
    <w:rsid w:val="005D2FD8"/>
    <w:rsid w:val="005D7CD6"/>
    <w:rsid w:val="005E0650"/>
    <w:rsid w:val="005E33D5"/>
    <w:rsid w:val="005F16F5"/>
    <w:rsid w:val="005F3D89"/>
    <w:rsid w:val="00621FA7"/>
    <w:rsid w:val="006276F9"/>
    <w:rsid w:val="0066797D"/>
    <w:rsid w:val="00672362"/>
    <w:rsid w:val="006B6AC9"/>
    <w:rsid w:val="006C2E0F"/>
    <w:rsid w:val="006E3155"/>
    <w:rsid w:val="00712FC1"/>
    <w:rsid w:val="007179FA"/>
    <w:rsid w:val="007330D5"/>
    <w:rsid w:val="00746568"/>
    <w:rsid w:val="00761B4A"/>
    <w:rsid w:val="00773AA3"/>
    <w:rsid w:val="00781A53"/>
    <w:rsid w:val="00793A53"/>
    <w:rsid w:val="007C1275"/>
    <w:rsid w:val="007F3629"/>
    <w:rsid w:val="007F4CCA"/>
    <w:rsid w:val="00834755"/>
    <w:rsid w:val="00842092"/>
    <w:rsid w:val="00864F65"/>
    <w:rsid w:val="008733A1"/>
    <w:rsid w:val="008753AD"/>
    <w:rsid w:val="00877A77"/>
    <w:rsid w:val="0089187B"/>
    <w:rsid w:val="008A119F"/>
    <w:rsid w:val="008A62D7"/>
    <w:rsid w:val="008C0248"/>
    <w:rsid w:val="008E480D"/>
    <w:rsid w:val="008F3B09"/>
    <w:rsid w:val="009004BA"/>
    <w:rsid w:val="00917B46"/>
    <w:rsid w:val="00933F93"/>
    <w:rsid w:val="00947EA2"/>
    <w:rsid w:val="00955C06"/>
    <w:rsid w:val="00976B87"/>
    <w:rsid w:val="00980226"/>
    <w:rsid w:val="00983444"/>
    <w:rsid w:val="00990887"/>
    <w:rsid w:val="00992C77"/>
    <w:rsid w:val="009A535C"/>
    <w:rsid w:val="009B4AAF"/>
    <w:rsid w:val="009E148E"/>
    <w:rsid w:val="009E356A"/>
    <w:rsid w:val="00A21FAA"/>
    <w:rsid w:val="00A36495"/>
    <w:rsid w:val="00A4023D"/>
    <w:rsid w:val="00A42EB6"/>
    <w:rsid w:val="00A461D2"/>
    <w:rsid w:val="00A810F8"/>
    <w:rsid w:val="00A86124"/>
    <w:rsid w:val="00A87CC9"/>
    <w:rsid w:val="00A93B8D"/>
    <w:rsid w:val="00AD30E4"/>
    <w:rsid w:val="00AF6C7E"/>
    <w:rsid w:val="00AF774B"/>
    <w:rsid w:val="00B16C2C"/>
    <w:rsid w:val="00B63E12"/>
    <w:rsid w:val="00B6693C"/>
    <w:rsid w:val="00BB6BB1"/>
    <w:rsid w:val="00BC6512"/>
    <w:rsid w:val="00BD1FF0"/>
    <w:rsid w:val="00BF1857"/>
    <w:rsid w:val="00BF3CDF"/>
    <w:rsid w:val="00C13756"/>
    <w:rsid w:val="00C1488F"/>
    <w:rsid w:val="00C40163"/>
    <w:rsid w:val="00C563C4"/>
    <w:rsid w:val="00C62149"/>
    <w:rsid w:val="00C622FA"/>
    <w:rsid w:val="00C63AB2"/>
    <w:rsid w:val="00C809F9"/>
    <w:rsid w:val="00CC29AF"/>
    <w:rsid w:val="00CC6667"/>
    <w:rsid w:val="00CF29D4"/>
    <w:rsid w:val="00D005D4"/>
    <w:rsid w:val="00D41748"/>
    <w:rsid w:val="00D659FE"/>
    <w:rsid w:val="00D76F07"/>
    <w:rsid w:val="00DA286B"/>
    <w:rsid w:val="00DB6631"/>
    <w:rsid w:val="00DC48F6"/>
    <w:rsid w:val="00DD7DB4"/>
    <w:rsid w:val="00E20924"/>
    <w:rsid w:val="00E417D3"/>
    <w:rsid w:val="00E573D2"/>
    <w:rsid w:val="00E77110"/>
    <w:rsid w:val="00EB31D3"/>
    <w:rsid w:val="00EC3E2A"/>
    <w:rsid w:val="00EC5E68"/>
    <w:rsid w:val="00EE4777"/>
    <w:rsid w:val="00EE5F7B"/>
    <w:rsid w:val="00EF2A95"/>
    <w:rsid w:val="00EF5B09"/>
    <w:rsid w:val="00F16D65"/>
    <w:rsid w:val="00F22F56"/>
    <w:rsid w:val="00F32A27"/>
    <w:rsid w:val="00F51B1C"/>
    <w:rsid w:val="00FA4B62"/>
    <w:rsid w:val="00FB1B9F"/>
    <w:rsid w:val="00FC0521"/>
    <w:rsid w:val="00FC5D90"/>
    <w:rsid w:val="00FD0946"/>
    <w:rsid w:val="00FD5A74"/>
    <w:rsid w:val="00FE31C4"/>
    <w:rsid w:val="00FE670C"/>
    <w:rsid w:val="00FE7FEB"/>
    <w:rsid w:val="00FF25F2"/>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865A63-729D-48EA-992D-D86FA7A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65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FA"/>
    <w:pPr>
      <w:ind w:left="720"/>
      <w:contextualSpacing/>
    </w:pPr>
  </w:style>
  <w:style w:type="character" w:customStyle="1" w:styleId="Heading2Char">
    <w:name w:val="Heading 2 Char"/>
    <w:basedOn w:val="DefaultParagraphFont"/>
    <w:link w:val="Heading2"/>
    <w:uiPriority w:val="9"/>
    <w:rsid w:val="00864F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4F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651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2A0235"/>
    <w:pPr>
      <w:outlineLvl w:val="9"/>
    </w:pPr>
    <w:rPr>
      <w:lang w:eastAsia="ja-JP"/>
    </w:rPr>
  </w:style>
  <w:style w:type="paragraph" w:styleId="TOC1">
    <w:name w:val="toc 1"/>
    <w:basedOn w:val="Normal"/>
    <w:next w:val="Normal"/>
    <w:autoRedefine/>
    <w:uiPriority w:val="39"/>
    <w:unhideWhenUsed/>
    <w:rsid w:val="002A0235"/>
    <w:pPr>
      <w:spacing w:after="100"/>
    </w:pPr>
  </w:style>
  <w:style w:type="paragraph" w:styleId="TOC2">
    <w:name w:val="toc 2"/>
    <w:basedOn w:val="Normal"/>
    <w:next w:val="Normal"/>
    <w:autoRedefine/>
    <w:uiPriority w:val="39"/>
    <w:unhideWhenUsed/>
    <w:rsid w:val="002A0235"/>
    <w:pPr>
      <w:spacing w:after="100"/>
      <w:ind w:left="220"/>
    </w:pPr>
  </w:style>
  <w:style w:type="paragraph" w:styleId="TOC3">
    <w:name w:val="toc 3"/>
    <w:basedOn w:val="Normal"/>
    <w:next w:val="Normal"/>
    <w:autoRedefine/>
    <w:uiPriority w:val="39"/>
    <w:unhideWhenUsed/>
    <w:rsid w:val="002A0235"/>
    <w:pPr>
      <w:spacing w:after="100"/>
      <w:ind w:left="440"/>
    </w:pPr>
  </w:style>
  <w:style w:type="character" w:styleId="Hyperlink">
    <w:name w:val="Hyperlink"/>
    <w:basedOn w:val="DefaultParagraphFont"/>
    <w:uiPriority w:val="99"/>
    <w:unhideWhenUsed/>
    <w:rsid w:val="002A0235"/>
    <w:rPr>
      <w:color w:val="0000FF" w:themeColor="hyperlink"/>
      <w:u w:val="single"/>
    </w:rPr>
  </w:style>
  <w:style w:type="paragraph" w:styleId="BalloonText">
    <w:name w:val="Balloon Text"/>
    <w:basedOn w:val="Normal"/>
    <w:link w:val="BalloonTextChar"/>
    <w:uiPriority w:val="99"/>
    <w:semiHidden/>
    <w:unhideWhenUsed/>
    <w:rsid w:val="002A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35"/>
    <w:rPr>
      <w:rFonts w:ascii="Tahoma" w:hAnsi="Tahoma" w:cs="Tahoma"/>
      <w:sz w:val="16"/>
      <w:szCs w:val="16"/>
    </w:rPr>
  </w:style>
  <w:style w:type="paragraph" w:styleId="Header">
    <w:name w:val="header"/>
    <w:basedOn w:val="Normal"/>
    <w:link w:val="HeaderChar"/>
    <w:uiPriority w:val="99"/>
    <w:unhideWhenUsed/>
    <w:rsid w:val="0007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9E"/>
  </w:style>
  <w:style w:type="paragraph" w:styleId="Footer">
    <w:name w:val="footer"/>
    <w:basedOn w:val="Normal"/>
    <w:link w:val="FooterChar"/>
    <w:uiPriority w:val="99"/>
    <w:unhideWhenUsed/>
    <w:rsid w:val="0007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9E"/>
  </w:style>
  <w:style w:type="table" w:styleId="TableGrid">
    <w:name w:val="Table Grid"/>
    <w:basedOn w:val="TableNormal"/>
    <w:uiPriority w:val="59"/>
    <w:rsid w:val="004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876"/>
    <w:rPr>
      <w:color w:val="800080" w:themeColor="followedHyperlink"/>
      <w:u w:val="single"/>
    </w:rPr>
  </w:style>
  <w:style w:type="paragraph" w:styleId="NoSpacing">
    <w:name w:val="No Spacing"/>
    <w:uiPriority w:val="1"/>
    <w:qFormat/>
    <w:rsid w:val="00A36495"/>
    <w:pPr>
      <w:spacing w:after="0" w:line="240" w:lineRule="auto"/>
    </w:pPr>
  </w:style>
  <w:style w:type="paragraph" w:customStyle="1" w:styleId="footer8">
    <w:name w:val="footer 8"/>
    <w:basedOn w:val="Normal"/>
    <w:rsid w:val="00594BAF"/>
    <w:pPr>
      <w:spacing w:before="100" w:after="100" w:line="260" w:lineRule="exact"/>
    </w:pPr>
    <w:rPr>
      <w:rFonts w:ascii="Times New Roman" w:eastAsia="Times New Roman" w:hAnsi="Times New Roman" w:cs="Times New Roman"/>
      <w:sz w:val="16"/>
      <w:szCs w:val="20"/>
    </w:rPr>
  </w:style>
  <w:style w:type="paragraph" w:customStyle="1" w:styleId="MedCtr">
    <w:name w:val="MedCtr"/>
    <w:basedOn w:val="Normal"/>
    <w:rsid w:val="00594BAF"/>
    <w:pPr>
      <w:widowControl w:val="0"/>
      <w:tabs>
        <w:tab w:val="right" w:pos="10080"/>
      </w:tabs>
      <w:spacing w:after="20" w:line="360" w:lineRule="atLeast"/>
    </w:pPr>
    <w:rPr>
      <w:rFonts w:ascii="Times New Roman" w:eastAsia="Times New Roman" w:hAnsi="Times New Roman" w:cs="Times New Roman"/>
      <w:b/>
      <w:sz w:val="36"/>
      <w:szCs w:val="20"/>
    </w:rPr>
  </w:style>
  <w:style w:type="paragraph" w:customStyle="1" w:styleId="subject">
    <w:name w:val="subject"/>
    <w:basedOn w:val="Normal"/>
    <w:rsid w:val="00594BAF"/>
    <w:pPr>
      <w:widowControl w:val="0"/>
      <w:tabs>
        <w:tab w:val="left" w:pos="866"/>
      </w:tabs>
      <w:spacing w:before="100" w:after="80" w:line="280" w:lineRule="atLeast"/>
      <w:ind w:left="-101"/>
    </w:pPr>
    <w:rPr>
      <w:rFonts w:ascii="Times New Roman" w:eastAsia="Times New Roman" w:hAnsi="Times New Roman" w:cs="Times New Roman"/>
      <w:sz w:val="16"/>
      <w:szCs w:val="20"/>
    </w:rPr>
  </w:style>
  <w:style w:type="paragraph" w:customStyle="1" w:styleId="manual">
    <w:name w:val="manual"/>
    <w:basedOn w:val="Normal"/>
    <w:rsid w:val="00594BAF"/>
    <w:pPr>
      <w:widowControl w:val="0"/>
      <w:spacing w:before="100" w:after="120" w:line="280" w:lineRule="atLeast"/>
    </w:pPr>
    <w:rPr>
      <w:rFonts w:ascii="Times New Roman" w:eastAsia="Times New Roman" w:hAnsi="Times New Roman" w:cs="Times New Roman"/>
      <w:sz w:val="16"/>
      <w:szCs w:val="20"/>
    </w:rPr>
  </w:style>
  <w:style w:type="paragraph" w:customStyle="1" w:styleId="section">
    <w:name w:val="section"/>
    <w:basedOn w:val="Normal"/>
    <w:rsid w:val="00594BAF"/>
    <w:pPr>
      <w:widowControl w:val="0"/>
      <w:spacing w:before="80" w:after="0" w:line="280" w:lineRule="atLeast"/>
    </w:pPr>
    <w:rPr>
      <w:rFonts w:ascii="Times New Roman" w:eastAsia="Times New Roman" w:hAnsi="Times New Roman" w:cs="Times New Roman"/>
      <w:sz w:val="16"/>
      <w:szCs w:val="20"/>
    </w:rPr>
  </w:style>
  <w:style w:type="paragraph" w:customStyle="1" w:styleId="subjecttext">
    <w:name w:val="subject text"/>
    <w:basedOn w:val="Normal"/>
    <w:rsid w:val="00594BAF"/>
    <w:pPr>
      <w:widowControl w:val="0"/>
      <w:tabs>
        <w:tab w:val="left" w:pos="866"/>
      </w:tabs>
      <w:spacing w:before="120" w:after="80" w:line="280" w:lineRule="atLeast"/>
      <w:ind w:left="-43"/>
    </w:pPr>
    <w:rPr>
      <w:rFonts w:ascii="Times New Roman" w:eastAsia="Times New Roman" w:hAnsi="Times New Roman" w:cs="Times New Roman"/>
      <w:sz w:val="24"/>
      <w:szCs w:val="20"/>
    </w:rPr>
  </w:style>
  <w:style w:type="paragraph" w:customStyle="1" w:styleId="chapter2">
    <w:name w:val="chapter2"/>
    <w:basedOn w:val="Header"/>
    <w:rsid w:val="00594BAF"/>
    <w:pPr>
      <w:widowControl w:val="0"/>
      <w:tabs>
        <w:tab w:val="clear" w:pos="4680"/>
        <w:tab w:val="clear" w:pos="9360"/>
      </w:tabs>
      <w:spacing w:before="20" w:after="140" w:line="280" w:lineRule="exact"/>
      <w:ind w:right="-72"/>
    </w:pPr>
    <w:rPr>
      <w:rFonts w:ascii="Times New Roman" w:eastAsia="Times New Roman" w:hAnsi="Times New Roman" w:cs="Times New Roman"/>
      <w:sz w:val="24"/>
      <w:szCs w:val="20"/>
    </w:rPr>
  </w:style>
  <w:style w:type="paragraph" w:customStyle="1" w:styleId="chapter1">
    <w:name w:val="chapter1"/>
    <w:basedOn w:val="Normal"/>
    <w:rsid w:val="00594BAF"/>
    <w:pPr>
      <w:widowControl w:val="0"/>
      <w:spacing w:before="100" w:after="0" w:line="280" w:lineRule="atLeast"/>
    </w:pPr>
    <w:rPr>
      <w:rFonts w:ascii="Times New Roman" w:eastAsia="Times New Roman" w:hAnsi="Times New Roman" w:cs="Times New Roman"/>
      <w:sz w:val="24"/>
      <w:szCs w:val="20"/>
    </w:rPr>
  </w:style>
  <w:style w:type="paragraph" w:customStyle="1" w:styleId="manualname">
    <w:name w:val="manual name"/>
    <w:basedOn w:val="Header"/>
    <w:rsid w:val="00594BAF"/>
    <w:pPr>
      <w:widowControl w:val="0"/>
      <w:tabs>
        <w:tab w:val="clear" w:pos="4680"/>
        <w:tab w:val="clear" w:pos="9360"/>
        <w:tab w:val="left" w:pos="-1440"/>
        <w:tab w:val="left" w:pos="792"/>
      </w:tabs>
      <w:spacing w:before="120" w:after="120" w:line="280" w:lineRule="exact"/>
    </w:pPr>
    <w:rPr>
      <w:rFonts w:ascii="Times New Roman" w:eastAsia="Times New Roman" w:hAnsi="Times New Roman" w:cs="Times New Roman"/>
      <w:sz w:val="24"/>
      <w:szCs w:val="20"/>
    </w:rPr>
  </w:style>
  <w:style w:type="paragraph" w:customStyle="1" w:styleId="header8">
    <w:name w:val="header8"/>
    <w:basedOn w:val="footer8"/>
    <w:rsid w:val="00594BAF"/>
    <w:pPr>
      <w:widowControl w:val="0"/>
      <w:autoSpaceDE w:val="0"/>
      <w:autoSpaceDN w:val="0"/>
      <w:adjustRightInd w:val="0"/>
      <w:spacing w:after="0"/>
    </w:pPr>
    <w:rPr>
      <w:szCs w:val="24"/>
    </w:rPr>
  </w:style>
  <w:style w:type="paragraph" w:customStyle="1" w:styleId="footerinfo">
    <w:name w:val="footer info"/>
    <w:basedOn w:val="Header"/>
    <w:rsid w:val="00594BAF"/>
    <w:pPr>
      <w:widowControl w:val="0"/>
      <w:tabs>
        <w:tab w:val="clear" w:pos="4680"/>
        <w:tab w:val="clear" w:pos="9360"/>
      </w:tabs>
      <w:spacing w:before="60" w:after="60" w:line="240" w:lineRule="atLeast"/>
    </w:pPr>
    <w:rPr>
      <w:rFonts w:ascii="Times New Roman" w:eastAsia="Times New Roman" w:hAnsi="Times New Roman" w:cs="Times New Roman"/>
      <w:sz w:val="24"/>
      <w:szCs w:val="20"/>
    </w:rPr>
  </w:style>
  <w:style w:type="paragraph" w:customStyle="1" w:styleId="footertitle">
    <w:name w:val="footer title"/>
    <w:basedOn w:val="Normal"/>
    <w:rsid w:val="00594BAF"/>
    <w:pPr>
      <w:widowControl w:val="0"/>
      <w:spacing w:before="60" w:after="60" w:line="240" w:lineRule="atLeast"/>
    </w:pPr>
    <w:rPr>
      <w:rFonts w:ascii="Times New Roman" w:eastAsia="Times New Roman" w:hAnsi="Times New Roman" w:cs="Times New Roman"/>
      <w:sz w:val="16"/>
      <w:szCs w:val="20"/>
    </w:rPr>
  </w:style>
  <w:style w:type="paragraph" w:customStyle="1" w:styleId="Default">
    <w:name w:val="Default"/>
    <w:rsid w:val="005E065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CC7B-772B-4191-87B1-91C1C10A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Erickson - SCH - Emergency Trauma Center</dc:creator>
  <cp:lastModifiedBy>Stoen, Shawn</cp:lastModifiedBy>
  <cp:revision>2</cp:revision>
  <cp:lastPrinted>2014-07-07T14:23:00Z</cp:lastPrinted>
  <dcterms:created xsi:type="dcterms:W3CDTF">2017-09-26T15:08:00Z</dcterms:created>
  <dcterms:modified xsi:type="dcterms:W3CDTF">2017-09-26T15:08:00Z</dcterms:modified>
</cp:coreProperties>
</file>